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77" w:rsidRPr="000B20B2" w:rsidRDefault="00903677" w:rsidP="00A92D68">
      <w:pPr>
        <w:pStyle w:val="ConsPlusTitle"/>
        <w:spacing w:line="276" w:lineRule="auto"/>
        <w:jc w:val="center"/>
        <w:rPr>
          <w:rFonts w:ascii="Times New Roman" w:hAnsi="Times New Roman" w:cs="Times New Roman"/>
          <w:sz w:val="28"/>
          <w:szCs w:val="28"/>
        </w:rPr>
      </w:pPr>
      <w:r w:rsidRPr="000B20B2">
        <w:rPr>
          <w:rFonts w:ascii="Times New Roman" w:hAnsi="Times New Roman" w:cs="Times New Roman"/>
          <w:sz w:val="28"/>
          <w:szCs w:val="28"/>
        </w:rPr>
        <w:t xml:space="preserve">ОТЧЕТ </w:t>
      </w:r>
    </w:p>
    <w:p w:rsidR="00903677" w:rsidRPr="000B20B2" w:rsidRDefault="00903677" w:rsidP="00A92D68">
      <w:pPr>
        <w:pStyle w:val="ConsPlusTitle"/>
        <w:spacing w:line="276" w:lineRule="auto"/>
        <w:jc w:val="center"/>
        <w:rPr>
          <w:rFonts w:ascii="Times New Roman" w:hAnsi="Times New Roman" w:cs="Times New Roman"/>
          <w:sz w:val="28"/>
          <w:szCs w:val="28"/>
        </w:rPr>
      </w:pPr>
      <w:r w:rsidRPr="000B20B2">
        <w:rPr>
          <w:rFonts w:ascii="Times New Roman" w:hAnsi="Times New Roman" w:cs="Times New Roman"/>
          <w:sz w:val="28"/>
          <w:szCs w:val="28"/>
        </w:rPr>
        <w:t>О РЕЗУЛЬТАТАХ ДЕЯТЕЛЬНОСТИ ПРЕДСЕДАТЕЛЯ ГОРОДСКОЙ</w:t>
      </w:r>
    </w:p>
    <w:p w:rsidR="00903677" w:rsidRPr="000B20B2" w:rsidRDefault="00903677" w:rsidP="00A92D68">
      <w:pPr>
        <w:pStyle w:val="ConsPlusTitle"/>
        <w:spacing w:line="276" w:lineRule="auto"/>
        <w:jc w:val="center"/>
        <w:rPr>
          <w:rFonts w:ascii="Times New Roman" w:hAnsi="Times New Roman" w:cs="Times New Roman"/>
          <w:sz w:val="28"/>
          <w:szCs w:val="28"/>
        </w:rPr>
      </w:pPr>
      <w:r w:rsidRPr="000B20B2">
        <w:rPr>
          <w:rFonts w:ascii="Times New Roman" w:hAnsi="Times New Roman" w:cs="Times New Roman"/>
          <w:sz w:val="28"/>
          <w:szCs w:val="28"/>
        </w:rPr>
        <w:t>ДУМЫ -</w:t>
      </w:r>
      <w:r w:rsidR="00280B2D">
        <w:rPr>
          <w:rFonts w:ascii="Times New Roman" w:hAnsi="Times New Roman" w:cs="Times New Roman"/>
          <w:sz w:val="28"/>
          <w:szCs w:val="28"/>
        </w:rPr>
        <w:t xml:space="preserve"> ГЛАВЫ ГОРОДА ВОЛГОДОНСКА ЗА 201</w:t>
      </w:r>
      <w:r w:rsidR="00B3702F">
        <w:rPr>
          <w:rFonts w:ascii="Times New Roman" w:hAnsi="Times New Roman" w:cs="Times New Roman"/>
          <w:sz w:val="28"/>
          <w:szCs w:val="28"/>
        </w:rPr>
        <w:t>8</w:t>
      </w:r>
      <w:r w:rsidRPr="000B20B2">
        <w:rPr>
          <w:rFonts w:ascii="Times New Roman" w:hAnsi="Times New Roman" w:cs="Times New Roman"/>
          <w:sz w:val="28"/>
          <w:szCs w:val="28"/>
        </w:rPr>
        <w:t xml:space="preserve"> ГОД</w:t>
      </w:r>
    </w:p>
    <w:p w:rsidR="00903677" w:rsidRPr="000B20B2" w:rsidRDefault="00903677" w:rsidP="00A92D68">
      <w:pPr>
        <w:pStyle w:val="ConsPlusNormal"/>
        <w:spacing w:line="276" w:lineRule="auto"/>
        <w:jc w:val="center"/>
        <w:rPr>
          <w:rFonts w:ascii="Times New Roman" w:hAnsi="Times New Roman" w:cs="Times New Roman"/>
          <w:sz w:val="28"/>
          <w:szCs w:val="28"/>
        </w:rPr>
      </w:pPr>
    </w:p>
    <w:p w:rsidR="00903677" w:rsidRPr="000B20B2" w:rsidRDefault="00903677" w:rsidP="008163E9">
      <w:pPr>
        <w:pStyle w:val="ConsPlusNormal"/>
        <w:spacing w:after="240" w:line="276" w:lineRule="auto"/>
        <w:ind w:firstLine="540"/>
        <w:jc w:val="both"/>
        <w:rPr>
          <w:rFonts w:ascii="Times New Roman" w:hAnsi="Times New Roman" w:cs="Times New Roman"/>
          <w:sz w:val="28"/>
          <w:szCs w:val="28"/>
        </w:rPr>
      </w:pPr>
      <w:r w:rsidRPr="000B20B2">
        <w:rPr>
          <w:rFonts w:ascii="Times New Roman" w:hAnsi="Times New Roman" w:cs="Times New Roman"/>
          <w:sz w:val="28"/>
          <w:szCs w:val="28"/>
        </w:rPr>
        <w:t xml:space="preserve">В соответствии с </w:t>
      </w:r>
      <w:hyperlink r:id="rId8" w:history="1">
        <w:r w:rsidRPr="000B20B2">
          <w:rPr>
            <w:rFonts w:ascii="Times New Roman" w:hAnsi="Times New Roman" w:cs="Times New Roman"/>
            <w:sz w:val="28"/>
            <w:szCs w:val="28"/>
          </w:rPr>
          <w:t>частью 5.1 статьи 36</w:t>
        </w:r>
      </w:hyperlink>
      <w:r w:rsidRPr="000B20B2">
        <w:rPr>
          <w:rFonts w:ascii="Times New Roman" w:hAnsi="Times New Roman" w:cs="Times New Roman"/>
          <w:sz w:val="28"/>
          <w:szCs w:val="28"/>
        </w:rPr>
        <w:t xml:space="preserve"> Феде</w:t>
      </w:r>
      <w:r w:rsidR="00B13C2D">
        <w:rPr>
          <w:rFonts w:ascii="Times New Roman" w:hAnsi="Times New Roman" w:cs="Times New Roman"/>
          <w:sz w:val="28"/>
          <w:szCs w:val="28"/>
        </w:rPr>
        <w:t>рального закона от</w:t>
      </w:r>
      <w:r w:rsidR="00A92D68">
        <w:rPr>
          <w:rFonts w:ascii="Times New Roman" w:hAnsi="Times New Roman" w:cs="Times New Roman"/>
          <w:sz w:val="28"/>
          <w:szCs w:val="28"/>
        </w:rPr>
        <w:t> </w:t>
      </w:r>
      <w:r w:rsidR="00B13C2D">
        <w:rPr>
          <w:rFonts w:ascii="Times New Roman" w:hAnsi="Times New Roman" w:cs="Times New Roman"/>
          <w:sz w:val="28"/>
          <w:szCs w:val="28"/>
        </w:rPr>
        <w:t>06.10.2003 №131-ФЗ «</w:t>
      </w:r>
      <w:r w:rsidRPr="000B20B2">
        <w:rPr>
          <w:rFonts w:ascii="Times New Roman" w:hAnsi="Times New Roman" w:cs="Times New Roman"/>
          <w:sz w:val="28"/>
          <w:szCs w:val="28"/>
        </w:rPr>
        <w:t>Об общих принципах организации местного самоуправления в Российской Федерации</w:t>
      </w:r>
      <w:r w:rsidR="00B13C2D">
        <w:rPr>
          <w:rFonts w:ascii="Times New Roman" w:hAnsi="Times New Roman" w:cs="Times New Roman"/>
          <w:sz w:val="28"/>
          <w:szCs w:val="28"/>
        </w:rPr>
        <w:t>»</w:t>
      </w:r>
      <w:r w:rsidRPr="000B20B2">
        <w:rPr>
          <w:rFonts w:ascii="Times New Roman" w:hAnsi="Times New Roman" w:cs="Times New Roman"/>
          <w:sz w:val="28"/>
          <w:szCs w:val="28"/>
        </w:rPr>
        <w:t xml:space="preserve"> и пунктом </w:t>
      </w:r>
      <w:r w:rsidR="00A919E5">
        <w:rPr>
          <w:rFonts w:ascii="Times New Roman" w:hAnsi="Times New Roman" w:cs="Times New Roman"/>
          <w:sz w:val="28"/>
          <w:szCs w:val="28"/>
        </w:rPr>
        <w:t>14 части 9</w:t>
      </w:r>
      <w:r w:rsidRPr="00770797">
        <w:rPr>
          <w:rFonts w:ascii="Times New Roman" w:hAnsi="Times New Roman" w:cs="Times New Roman"/>
          <w:sz w:val="28"/>
          <w:szCs w:val="28"/>
        </w:rPr>
        <w:t xml:space="preserve"> статьи 4</w:t>
      </w:r>
      <w:r w:rsidR="00A919E5">
        <w:rPr>
          <w:rFonts w:ascii="Times New Roman" w:hAnsi="Times New Roman" w:cs="Times New Roman"/>
          <w:sz w:val="28"/>
          <w:szCs w:val="28"/>
        </w:rPr>
        <w:t>3</w:t>
      </w:r>
      <w:r w:rsidRPr="000B20B2">
        <w:rPr>
          <w:rFonts w:ascii="Times New Roman" w:hAnsi="Times New Roman" w:cs="Times New Roman"/>
          <w:sz w:val="28"/>
          <w:szCs w:val="28"/>
        </w:rPr>
        <w:t xml:space="preserve"> Устава муниципального образования «Город Волгодонск» председатель Волгодонской городской Думы - глава города Волгодонска представляет ежегодный отчет о результатах своей деятельности.</w:t>
      </w:r>
    </w:p>
    <w:p w:rsidR="008E4802" w:rsidRDefault="00903677" w:rsidP="00A92D68">
      <w:pPr>
        <w:spacing w:after="0"/>
        <w:jc w:val="center"/>
        <w:rPr>
          <w:rFonts w:ascii="Times New Roman" w:hAnsi="Times New Roman" w:cs="Times New Roman"/>
          <w:color w:val="FF0000"/>
          <w:sz w:val="28"/>
          <w:szCs w:val="28"/>
        </w:rPr>
      </w:pPr>
      <w:r w:rsidRPr="00382D0B">
        <w:rPr>
          <w:rFonts w:ascii="Times New Roman" w:hAnsi="Times New Roman" w:cs="Times New Roman"/>
          <w:color w:val="FF0000"/>
          <w:sz w:val="28"/>
          <w:szCs w:val="28"/>
        </w:rPr>
        <w:t>О</w:t>
      </w:r>
      <w:r w:rsidR="00A81F3C">
        <w:rPr>
          <w:rFonts w:ascii="Times New Roman" w:hAnsi="Times New Roman" w:cs="Times New Roman"/>
          <w:color w:val="FF0000"/>
          <w:sz w:val="28"/>
          <w:szCs w:val="28"/>
        </w:rPr>
        <w:t xml:space="preserve">РГАНИЗАЦИЯ </w:t>
      </w:r>
      <w:r w:rsidR="008E4802">
        <w:rPr>
          <w:rFonts w:ascii="Times New Roman" w:hAnsi="Times New Roman" w:cs="Times New Roman"/>
          <w:color w:val="FF0000"/>
          <w:sz w:val="28"/>
          <w:szCs w:val="28"/>
        </w:rPr>
        <w:t xml:space="preserve">ДЕЯТЕЛЬНОСТИ </w:t>
      </w:r>
    </w:p>
    <w:p w:rsidR="00725C85" w:rsidRDefault="00A81F3C" w:rsidP="00A92D68">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ВОЛГОДОНСКОЙ ГОРОДСКОЙ ДУМЫ </w:t>
      </w:r>
    </w:p>
    <w:p w:rsidR="009E4168" w:rsidRPr="000B20B2" w:rsidRDefault="009E4168" w:rsidP="009E4168">
      <w:pPr>
        <w:pStyle w:val="ConsPlusNormal"/>
        <w:spacing w:line="276" w:lineRule="auto"/>
        <w:ind w:firstLine="540"/>
        <w:jc w:val="both"/>
        <w:rPr>
          <w:rFonts w:ascii="Times New Roman" w:hAnsi="Times New Roman" w:cs="Times New Roman"/>
          <w:sz w:val="28"/>
          <w:szCs w:val="28"/>
        </w:rPr>
      </w:pPr>
      <w:r w:rsidRPr="000B20B2">
        <w:rPr>
          <w:rFonts w:ascii="Times New Roman" w:hAnsi="Times New Roman" w:cs="Times New Roman"/>
          <w:sz w:val="28"/>
          <w:szCs w:val="28"/>
        </w:rPr>
        <w:t xml:space="preserve">Председатель </w:t>
      </w:r>
      <w:proofErr w:type="spellStart"/>
      <w:r w:rsidRPr="000B20B2">
        <w:rPr>
          <w:rFonts w:ascii="Times New Roman" w:hAnsi="Times New Roman" w:cs="Times New Roman"/>
          <w:sz w:val="28"/>
          <w:szCs w:val="28"/>
        </w:rPr>
        <w:t>Волгодонской</w:t>
      </w:r>
      <w:proofErr w:type="spellEnd"/>
      <w:r w:rsidRPr="000B20B2">
        <w:rPr>
          <w:rFonts w:ascii="Times New Roman" w:hAnsi="Times New Roman" w:cs="Times New Roman"/>
          <w:sz w:val="28"/>
          <w:szCs w:val="28"/>
        </w:rPr>
        <w:t xml:space="preserve"> городской Думы - глава города Волгодонска является высшим должностным лицом города Волгодонска и </w:t>
      </w:r>
      <w:r w:rsidR="00606B56">
        <w:rPr>
          <w:rFonts w:ascii="Times New Roman" w:hAnsi="Times New Roman" w:cs="Times New Roman"/>
          <w:sz w:val="28"/>
          <w:szCs w:val="28"/>
        </w:rPr>
        <w:t> н</w:t>
      </w:r>
      <w:r w:rsidRPr="000B20B2">
        <w:rPr>
          <w:rFonts w:ascii="Times New Roman" w:hAnsi="Times New Roman" w:cs="Times New Roman"/>
          <w:sz w:val="28"/>
          <w:szCs w:val="28"/>
        </w:rPr>
        <w:t>аделен собственными полномочиями по решению вопросов местного значения, а также является председа</w:t>
      </w:r>
      <w:r w:rsidR="00606B56">
        <w:rPr>
          <w:rFonts w:ascii="Times New Roman" w:hAnsi="Times New Roman" w:cs="Times New Roman"/>
          <w:sz w:val="28"/>
          <w:szCs w:val="28"/>
        </w:rPr>
        <w:t xml:space="preserve">телем представительного органа </w:t>
      </w:r>
      <w:r w:rsidRPr="000B20B2">
        <w:rPr>
          <w:rFonts w:ascii="Times New Roman" w:hAnsi="Times New Roman" w:cs="Times New Roman"/>
          <w:sz w:val="28"/>
          <w:szCs w:val="28"/>
        </w:rPr>
        <w:t>и</w:t>
      </w:r>
      <w:r w:rsidR="00606B56">
        <w:rPr>
          <w:rFonts w:ascii="Times New Roman" w:hAnsi="Times New Roman" w:cs="Times New Roman"/>
          <w:sz w:val="28"/>
          <w:szCs w:val="28"/>
        </w:rPr>
        <w:t> </w:t>
      </w:r>
      <w:r w:rsidRPr="000B20B2">
        <w:rPr>
          <w:rFonts w:ascii="Times New Roman" w:hAnsi="Times New Roman" w:cs="Times New Roman"/>
          <w:sz w:val="28"/>
          <w:szCs w:val="28"/>
        </w:rPr>
        <w:t>руководит е</w:t>
      </w:r>
      <w:r w:rsidR="00606B56">
        <w:rPr>
          <w:rFonts w:ascii="Times New Roman" w:hAnsi="Times New Roman" w:cs="Times New Roman"/>
          <w:sz w:val="28"/>
          <w:szCs w:val="28"/>
        </w:rPr>
        <w:t>го</w:t>
      </w:r>
      <w:r w:rsidRPr="000B20B2">
        <w:rPr>
          <w:rFonts w:ascii="Times New Roman" w:hAnsi="Times New Roman" w:cs="Times New Roman"/>
          <w:sz w:val="28"/>
          <w:szCs w:val="28"/>
        </w:rPr>
        <w:t xml:space="preserve"> работой.</w:t>
      </w:r>
    </w:p>
    <w:p w:rsidR="00A27942" w:rsidRDefault="00B3702F" w:rsidP="00A27942">
      <w:pPr>
        <w:ind w:firstLine="708"/>
        <w:jc w:val="both"/>
        <w:rPr>
          <w:sz w:val="28"/>
          <w:szCs w:val="28"/>
        </w:rPr>
      </w:pPr>
      <w:r>
        <w:rPr>
          <w:rFonts w:ascii="Times New Roman" w:hAnsi="Times New Roman" w:cs="Times New Roman"/>
          <w:sz w:val="28"/>
          <w:szCs w:val="28"/>
        </w:rPr>
        <w:t>В 2018 году о</w:t>
      </w:r>
      <w:r w:rsidRPr="00B3702F">
        <w:rPr>
          <w:rFonts w:ascii="Times New Roman" w:hAnsi="Times New Roman" w:cs="Times New Roman"/>
          <w:sz w:val="28"/>
          <w:szCs w:val="28"/>
        </w:rPr>
        <w:t xml:space="preserve">рганизовано и проведено 10 заседаний </w:t>
      </w:r>
      <w:proofErr w:type="spellStart"/>
      <w:r w:rsidRPr="00B3702F">
        <w:rPr>
          <w:rFonts w:ascii="Times New Roman" w:hAnsi="Times New Roman" w:cs="Times New Roman"/>
          <w:sz w:val="28"/>
          <w:szCs w:val="28"/>
        </w:rPr>
        <w:t>Волгодонской</w:t>
      </w:r>
      <w:proofErr w:type="spellEnd"/>
      <w:r w:rsidRPr="00B3702F">
        <w:rPr>
          <w:rFonts w:ascii="Times New Roman" w:hAnsi="Times New Roman" w:cs="Times New Roman"/>
          <w:sz w:val="28"/>
          <w:szCs w:val="28"/>
        </w:rPr>
        <w:t xml:space="preserve"> городской Думы, внеочередные (</w:t>
      </w:r>
      <w:proofErr w:type="gramStart"/>
      <w:r w:rsidRPr="00B3702F">
        <w:rPr>
          <w:rFonts w:ascii="Times New Roman" w:hAnsi="Times New Roman" w:cs="Times New Roman"/>
          <w:sz w:val="28"/>
          <w:szCs w:val="28"/>
        </w:rPr>
        <w:t xml:space="preserve">внеплановые) </w:t>
      </w:r>
      <w:proofErr w:type="gramEnd"/>
      <w:r w:rsidRPr="00B3702F">
        <w:rPr>
          <w:rFonts w:ascii="Times New Roman" w:hAnsi="Times New Roman" w:cs="Times New Roman"/>
          <w:sz w:val="28"/>
          <w:szCs w:val="28"/>
        </w:rPr>
        <w:t>заседания не созывались.</w:t>
      </w:r>
      <w:r>
        <w:rPr>
          <w:rFonts w:ascii="Times New Roman" w:hAnsi="Times New Roman" w:cs="Times New Roman"/>
          <w:sz w:val="28"/>
          <w:szCs w:val="28"/>
        </w:rPr>
        <w:t xml:space="preserve"> </w:t>
      </w:r>
      <w:r w:rsidRPr="00B3702F">
        <w:rPr>
          <w:rFonts w:ascii="Times New Roman" w:hAnsi="Times New Roman" w:cs="Times New Roman"/>
          <w:sz w:val="28"/>
          <w:szCs w:val="28"/>
        </w:rPr>
        <w:t>На</w:t>
      </w:r>
      <w:r>
        <w:rPr>
          <w:rFonts w:ascii="Times New Roman" w:hAnsi="Times New Roman" w:cs="Times New Roman"/>
          <w:sz w:val="28"/>
          <w:szCs w:val="28"/>
        </w:rPr>
        <w:t> </w:t>
      </w:r>
      <w:r w:rsidRPr="00B3702F">
        <w:rPr>
          <w:rFonts w:ascii="Times New Roman" w:hAnsi="Times New Roman" w:cs="Times New Roman"/>
          <w:sz w:val="28"/>
          <w:szCs w:val="28"/>
        </w:rPr>
        <w:t>заседаниях</w:t>
      </w:r>
      <w:r>
        <w:rPr>
          <w:rFonts w:ascii="Times New Roman" w:hAnsi="Times New Roman" w:cs="Times New Roman"/>
          <w:sz w:val="28"/>
          <w:szCs w:val="28"/>
        </w:rPr>
        <w:t xml:space="preserve"> </w:t>
      </w:r>
      <w:r w:rsidRPr="00B3702F">
        <w:rPr>
          <w:rFonts w:ascii="Times New Roman" w:hAnsi="Times New Roman" w:cs="Times New Roman"/>
          <w:sz w:val="28"/>
          <w:szCs w:val="28"/>
        </w:rPr>
        <w:t xml:space="preserve"> рассмотрено 93 вопроса (в рамках «парламентского часа» - 5), принято 80 решений </w:t>
      </w:r>
      <w:proofErr w:type="spellStart"/>
      <w:r w:rsidRPr="00B3702F">
        <w:rPr>
          <w:rFonts w:ascii="Times New Roman" w:hAnsi="Times New Roman" w:cs="Times New Roman"/>
          <w:sz w:val="28"/>
          <w:szCs w:val="28"/>
        </w:rPr>
        <w:t>Волгодонской</w:t>
      </w:r>
      <w:proofErr w:type="spellEnd"/>
      <w:r w:rsidRPr="00B3702F">
        <w:rPr>
          <w:rFonts w:ascii="Times New Roman" w:hAnsi="Times New Roman" w:cs="Times New Roman"/>
          <w:sz w:val="28"/>
          <w:szCs w:val="28"/>
        </w:rPr>
        <w:t xml:space="preserve"> городской Думы.</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3119"/>
        <w:gridCol w:w="3119"/>
      </w:tblGrid>
      <w:tr w:rsidR="00A27942" w:rsidRPr="00B3702F" w:rsidTr="00D917E3">
        <w:tc>
          <w:tcPr>
            <w:tcW w:w="2943" w:type="dxa"/>
            <w:shd w:val="clear" w:color="auto" w:fill="FBD4B4"/>
          </w:tcPr>
          <w:p w:rsidR="00A27942" w:rsidRPr="00B3702F" w:rsidRDefault="00A27942" w:rsidP="00D917E3">
            <w:pPr>
              <w:jc w:val="center"/>
              <w:rPr>
                <w:rFonts w:ascii="Times New Roman" w:eastAsia="Calibri" w:hAnsi="Times New Roman" w:cs="Times New Roman"/>
                <w:b/>
                <w:color w:val="FF0000"/>
                <w:sz w:val="28"/>
                <w:szCs w:val="28"/>
              </w:rPr>
            </w:pPr>
          </w:p>
        </w:tc>
        <w:tc>
          <w:tcPr>
            <w:tcW w:w="3119" w:type="dxa"/>
            <w:shd w:val="clear" w:color="auto" w:fill="FBD4B4"/>
          </w:tcPr>
          <w:p w:rsidR="00A27942" w:rsidRPr="00B3702F" w:rsidRDefault="00A27942" w:rsidP="00D917E3">
            <w:pPr>
              <w:jc w:val="center"/>
              <w:rPr>
                <w:rFonts w:ascii="Times New Roman" w:eastAsia="Calibri" w:hAnsi="Times New Roman" w:cs="Times New Roman"/>
                <w:b/>
                <w:color w:val="FF0000"/>
                <w:sz w:val="28"/>
                <w:szCs w:val="28"/>
              </w:rPr>
            </w:pPr>
            <w:r w:rsidRPr="00B3702F">
              <w:rPr>
                <w:rFonts w:ascii="Times New Roman" w:eastAsia="Calibri" w:hAnsi="Times New Roman" w:cs="Times New Roman"/>
                <w:b/>
                <w:color w:val="FF0000"/>
                <w:sz w:val="28"/>
                <w:szCs w:val="28"/>
              </w:rPr>
              <w:t>2018</w:t>
            </w:r>
          </w:p>
        </w:tc>
        <w:tc>
          <w:tcPr>
            <w:tcW w:w="3119" w:type="dxa"/>
            <w:shd w:val="clear" w:color="auto" w:fill="FBD4B4"/>
          </w:tcPr>
          <w:p w:rsidR="00A27942" w:rsidRPr="00B3702F" w:rsidRDefault="00A27942" w:rsidP="00D917E3">
            <w:pPr>
              <w:jc w:val="center"/>
              <w:rPr>
                <w:rFonts w:ascii="Times New Roman" w:eastAsia="Calibri" w:hAnsi="Times New Roman" w:cs="Times New Roman"/>
                <w:color w:val="FF0000"/>
                <w:sz w:val="28"/>
                <w:szCs w:val="28"/>
              </w:rPr>
            </w:pPr>
            <w:r w:rsidRPr="00B3702F">
              <w:rPr>
                <w:rFonts w:ascii="Times New Roman" w:eastAsia="Calibri" w:hAnsi="Times New Roman" w:cs="Times New Roman"/>
                <w:color w:val="FF0000"/>
                <w:sz w:val="28"/>
                <w:szCs w:val="28"/>
              </w:rPr>
              <w:t>2017</w:t>
            </w:r>
          </w:p>
        </w:tc>
      </w:tr>
      <w:tr w:rsidR="00A27942" w:rsidRPr="00B3702F" w:rsidTr="00D917E3">
        <w:tc>
          <w:tcPr>
            <w:tcW w:w="2943" w:type="dxa"/>
            <w:shd w:val="clear" w:color="auto" w:fill="B8CCE4"/>
          </w:tcPr>
          <w:p w:rsidR="00A27942" w:rsidRPr="00B3702F" w:rsidRDefault="00A27942" w:rsidP="00D917E3">
            <w:pPr>
              <w:jc w:val="both"/>
              <w:rPr>
                <w:rFonts w:ascii="Times New Roman" w:eastAsia="Calibri" w:hAnsi="Times New Roman" w:cs="Times New Roman"/>
                <w:sz w:val="28"/>
                <w:szCs w:val="28"/>
              </w:rPr>
            </w:pPr>
            <w:r w:rsidRPr="00B3702F">
              <w:rPr>
                <w:rFonts w:ascii="Times New Roman" w:eastAsia="Calibri" w:hAnsi="Times New Roman" w:cs="Times New Roman"/>
                <w:sz w:val="28"/>
                <w:szCs w:val="28"/>
              </w:rPr>
              <w:t>Проведено заседаний Думы</w:t>
            </w:r>
          </w:p>
        </w:tc>
        <w:tc>
          <w:tcPr>
            <w:tcW w:w="3119" w:type="dxa"/>
            <w:shd w:val="clear" w:color="auto" w:fill="B8CCE4"/>
          </w:tcPr>
          <w:p w:rsidR="00A27942" w:rsidRPr="00B3702F" w:rsidRDefault="00A27942" w:rsidP="00D917E3">
            <w:pPr>
              <w:jc w:val="center"/>
              <w:rPr>
                <w:rFonts w:ascii="Times New Roman" w:eastAsia="Calibri" w:hAnsi="Times New Roman" w:cs="Times New Roman"/>
                <w:b/>
                <w:sz w:val="28"/>
                <w:szCs w:val="28"/>
              </w:rPr>
            </w:pPr>
            <w:r w:rsidRPr="00B3702F">
              <w:rPr>
                <w:rFonts w:ascii="Times New Roman" w:eastAsia="Calibri" w:hAnsi="Times New Roman" w:cs="Times New Roman"/>
                <w:b/>
                <w:sz w:val="28"/>
                <w:szCs w:val="28"/>
              </w:rPr>
              <w:t>10</w:t>
            </w:r>
          </w:p>
        </w:tc>
        <w:tc>
          <w:tcPr>
            <w:tcW w:w="3119" w:type="dxa"/>
            <w:shd w:val="clear" w:color="auto" w:fill="B8CCE4"/>
          </w:tcPr>
          <w:p w:rsidR="00A27942" w:rsidRPr="00B3702F" w:rsidRDefault="00A27942" w:rsidP="00D917E3">
            <w:pPr>
              <w:jc w:val="center"/>
              <w:rPr>
                <w:rFonts w:ascii="Times New Roman" w:eastAsia="Calibri" w:hAnsi="Times New Roman" w:cs="Times New Roman"/>
                <w:sz w:val="28"/>
                <w:szCs w:val="28"/>
              </w:rPr>
            </w:pPr>
            <w:r w:rsidRPr="00B3702F">
              <w:rPr>
                <w:rFonts w:ascii="Times New Roman" w:eastAsia="Calibri" w:hAnsi="Times New Roman" w:cs="Times New Roman"/>
                <w:sz w:val="28"/>
                <w:szCs w:val="28"/>
              </w:rPr>
              <w:t>14</w:t>
            </w:r>
          </w:p>
        </w:tc>
      </w:tr>
      <w:tr w:rsidR="00A27942" w:rsidRPr="00B3702F" w:rsidTr="00D917E3">
        <w:tc>
          <w:tcPr>
            <w:tcW w:w="2943" w:type="dxa"/>
            <w:shd w:val="clear" w:color="auto" w:fill="B8CCE4"/>
          </w:tcPr>
          <w:p w:rsidR="00A27942" w:rsidRPr="00B3702F" w:rsidRDefault="00A27942" w:rsidP="00D917E3">
            <w:pPr>
              <w:jc w:val="both"/>
              <w:rPr>
                <w:rFonts w:ascii="Times New Roman" w:eastAsia="Calibri" w:hAnsi="Times New Roman" w:cs="Times New Roman"/>
                <w:sz w:val="28"/>
                <w:szCs w:val="28"/>
              </w:rPr>
            </w:pPr>
            <w:r w:rsidRPr="00B3702F">
              <w:rPr>
                <w:rFonts w:ascii="Times New Roman" w:eastAsia="Calibri" w:hAnsi="Times New Roman" w:cs="Times New Roman"/>
                <w:sz w:val="28"/>
                <w:szCs w:val="28"/>
              </w:rPr>
              <w:t>Рассмотрено вопросов</w:t>
            </w:r>
          </w:p>
        </w:tc>
        <w:tc>
          <w:tcPr>
            <w:tcW w:w="3119" w:type="dxa"/>
            <w:shd w:val="clear" w:color="auto" w:fill="B8CCE4"/>
          </w:tcPr>
          <w:p w:rsidR="00A27942" w:rsidRPr="00B3702F" w:rsidRDefault="00A27942" w:rsidP="00D917E3">
            <w:pPr>
              <w:jc w:val="center"/>
              <w:rPr>
                <w:rFonts w:ascii="Times New Roman" w:eastAsia="Calibri" w:hAnsi="Times New Roman" w:cs="Times New Roman"/>
                <w:b/>
                <w:sz w:val="28"/>
                <w:szCs w:val="28"/>
              </w:rPr>
            </w:pPr>
            <w:r w:rsidRPr="00B3702F">
              <w:rPr>
                <w:rFonts w:ascii="Times New Roman" w:eastAsia="Calibri" w:hAnsi="Times New Roman" w:cs="Times New Roman"/>
                <w:b/>
                <w:sz w:val="28"/>
                <w:szCs w:val="28"/>
              </w:rPr>
              <w:t>93</w:t>
            </w:r>
          </w:p>
        </w:tc>
        <w:tc>
          <w:tcPr>
            <w:tcW w:w="3119" w:type="dxa"/>
            <w:shd w:val="clear" w:color="auto" w:fill="B8CCE4"/>
          </w:tcPr>
          <w:p w:rsidR="00A27942" w:rsidRPr="00B3702F" w:rsidRDefault="00A27942" w:rsidP="00D917E3">
            <w:pPr>
              <w:jc w:val="center"/>
              <w:rPr>
                <w:rFonts w:ascii="Times New Roman" w:eastAsia="Calibri" w:hAnsi="Times New Roman" w:cs="Times New Roman"/>
                <w:sz w:val="28"/>
                <w:szCs w:val="28"/>
              </w:rPr>
            </w:pPr>
            <w:r w:rsidRPr="00B3702F">
              <w:rPr>
                <w:rFonts w:ascii="Times New Roman" w:eastAsia="Calibri" w:hAnsi="Times New Roman" w:cs="Times New Roman"/>
                <w:sz w:val="28"/>
                <w:szCs w:val="28"/>
              </w:rPr>
              <w:t>124</w:t>
            </w:r>
          </w:p>
        </w:tc>
      </w:tr>
      <w:tr w:rsidR="00A27942" w:rsidRPr="00B3702F" w:rsidTr="00D917E3">
        <w:tc>
          <w:tcPr>
            <w:tcW w:w="2943" w:type="dxa"/>
            <w:shd w:val="clear" w:color="auto" w:fill="D6E3BC"/>
          </w:tcPr>
          <w:p w:rsidR="00A27942" w:rsidRPr="00B3702F" w:rsidRDefault="00A27942" w:rsidP="00D917E3">
            <w:pPr>
              <w:jc w:val="both"/>
              <w:rPr>
                <w:rFonts w:ascii="Times New Roman" w:eastAsia="Calibri" w:hAnsi="Times New Roman" w:cs="Times New Roman"/>
                <w:b/>
                <w:sz w:val="28"/>
                <w:szCs w:val="28"/>
              </w:rPr>
            </w:pPr>
            <w:r w:rsidRPr="00B3702F">
              <w:rPr>
                <w:rFonts w:ascii="Times New Roman" w:eastAsia="Calibri" w:hAnsi="Times New Roman" w:cs="Times New Roman"/>
                <w:b/>
                <w:sz w:val="28"/>
                <w:szCs w:val="28"/>
              </w:rPr>
              <w:t>Принято решений:</w:t>
            </w:r>
          </w:p>
        </w:tc>
        <w:tc>
          <w:tcPr>
            <w:tcW w:w="3119" w:type="dxa"/>
            <w:shd w:val="clear" w:color="auto" w:fill="D6E3BC"/>
          </w:tcPr>
          <w:p w:rsidR="00A27942" w:rsidRPr="00B3702F" w:rsidRDefault="00A27942" w:rsidP="00D917E3">
            <w:pPr>
              <w:jc w:val="center"/>
              <w:rPr>
                <w:rFonts w:ascii="Times New Roman" w:eastAsia="Calibri" w:hAnsi="Times New Roman" w:cs="Times New Roman"/>
                <w:b/>
                <w:sz w:val="28"/>
                <w:szCs w:val="28"/>
              </w:rPr>
            </w:pPr>
            <w:r w:rsidRPr="00B3702F">
              <w:rPr>
                <w:rFonts w:ascii="Times New Roman" w:eastAsia="Calibri" w:hAnsi="Times New Roman" w:cs="Times New Roman"/>
                <w:b/>
                <w:sz w:val="28"/>
                <w:szCs w:val="28"/>
              </w:rPr>
              <w:t>80</w:t>
            </w:r>
          </w:p>
        </w:tc>
        <w:tc>
          <w:tcPr>
            <w:tcW w:w="3119" w:type="dxa"/>
            <w:shd w:val="clear" w:color="auto" w:fill="D6E3BC"/>
          </w:tcPr>
          <w:p w:rsidR="00A27942" w:rsidRPr="00B3702F" w:rsidRDefault="00A27942" w:rsidP="00D917E3">
            <w:pPr>
              <w:jc w:val="center"/>
              <w:rPr>
                <w:rFonts w:ascii="Times New Roman" w:eastAsia="Calibri" w:hAnsi="Times New Roman" w:cs="Times New Roman"/>
                <w:sz w:val="28"/>
                <w:szCs w:val="28"/>
              </w:rPr>
            </w:pPr>
            <w:r w:rsidRPr="00B3702F">
              <w:rPr>
                <w:rFonts w:ascii="Times New Roman" w:eastAsia="Calibri" w:hAnsi="Times New Roman" w:cs="Times New Roman"/>
                <w:sz w:val="28"/>
                <w:szCs w:val="28"/>
              </w:rPr>
              <w:t>111</w:t>
            </w:r>
          </w:p>
        </w:tc>
      </w:tr>
      <w:tr w:rsidR="00A27942" w:rsidRPr="00B3702F" w:rsidTr="00D917E3">
        <w:tc>
          <w:tcPr>
            <w:tcW w:w="2943" w:type="dxa"/>
            <w:shd w:val="clear" w:color="auto" w:fill="D6E3BC"/>
          </w:tcPr>
          <w:p w:rsidR="00A27942" w:rsidRPr="00B3702F" w:rsidRDefault="00A27942" w:rsidP="00D917E3">
            <w:pPr>
              <w:rPr>
                <w:rFonts w:ascii="Times New Roman" w:eastAsia="Calibri" w:hAnsi="Times New Roman" w:cs="Times New Roman"/>
                <w:sz w:val="28"/>
                <w:szCs w:val="28"/>
              </w:rPr>
            </w:pPr>
            <w:r w:rsidRPr="00B3702F">
              <w:rPr>
                <w:rFonts w:ascii="Times New Roman" w:eastAsia="Calibri" w:hAnsi="Times New Roman" w:cs="Times New Roman"/>
                <w:i/>
                <w:sz w:val="28"/>
                <w:szCs w:val="28"/>
              </w:rPr>
              <w:t>из них нормативного характера</w:t>
            </w:r>
          </w:p>
        </w:tc>
        <w:tc>
          <w:tcPr>
            <w:tcW w:w="3119" w:type="dxa"/>
            <w:shd w:val="clear" w:color="auto" w:fill="D6E3BC"/>
          </w:tcPr>
          <w:p w:rsidR="00A27942" w:rsidRPr="00B3702F" w:rsidRDefault="00A27942" w:rsidP="00D917E3">
            <w:pPr>
              <w:jc w:val="center"/>
              <w:rPr>
                <w:rFonts w:ascii="Times New Roman" w:eastAsia="Calibri" w:hAnsi="Times New Roman" w:cs="Times New Roman"/>
                <w:b/>
                <w:sz w:val="28"/>
                <w:szCs w:val="28"/>
              </w:rPr>
            </w:pPr>
            <w:r w:rsidRPr="00B3702F">
              <w:rPr>
                <w:rFonts w:ascii="Times New Roman" w:eastAsia="Calibri" w:hAnsi="Times New Roman" w:cs="Times New Roman"/>
                <w:b/>
                <w:sz w:val="28"/>
                <w:szCs w:val="28"/>
              </w:rPr>
              <w:t>59</w:t>
            </w:r>
          </w:p>
        </w:tc>
        <w:tc>
          <w:tcPr>
            <w:tcW w:w="3119" w:type="dxa"/>
            <w:shd w:val="clear" w:color="auto" w:fill="D6E3BC"/>
          </w:tcPr>
          <w:p w:rsidR="00A27942" w:rsidRPr="00B3702F" w:rsidRDefault="00A27942" w:rsidP="00D917E3">
            <w:pPr>
              <w:jc w:val="center"/>
              <w:rPr>
                <w:rFonts w:ascii="Times New Roman" w:eastAsia="Calibri" w:hAnsi="Times New Roman" w:cs="Times New Roman"/>
                <w:sz w:val="28"/>
                <w:szCs w:val="28"/>
              </w:rPr>
            </w:pPr>
            <w:r w:rsidRPr="00B3702F">
              <w:rPr>
                <w:rFonts w:ascii="Times New Roman" w:eastAsia="Calibri" w:hAnsi="Times New Roman" w:cs="Times New Roman"/>
                <w:sz w:val="28"/>
                <w:szCs w:val="28"/>
              </w:rPr>
              <w:t>85</w:t>
            </w:r>
          </w:p>
        </w:tc>
      </w:tr>
    </w:tbl>
    <w:p w:rsidR="00A27942" w:rsidRDefault="00A27942" w:rsidP="00A27942">
      <w:pPr>
        <w:spacing w:after="0"/>
        <w:ind w:firstLine="540"/>
        <w:jc w:val="both"/>
        <w:rPr>
          <w:rFonts w:ascii="Times New Roman" w:hAnsi="Times New Roman" w:cs="Times New Roman"/>
          <w:sz w:val="28"/>
          <w:szCs w:val="28"/>
        </w:rPr>
      </w:pPr>
    </w:p>
    <w:p w:rsidR="004807EC" w:rsidRDefault="004807EC" w:rsidP="00B3702F">
      <w:pPr>
        <w:spacing w:after="0"/>
        <w:ind w:firstLine="540"/>
        <w:jc w:val="both"/>
        <w:rPr>
          <w:rFonts w:ascii="Times New Roman" w:hAnsi="Times New Roman" w:cs="Times New Roman"/>
          <w:sz w:val="28"/>
          <w:szCs w:val="28"/>
        </w:rPr>
      </w:pPr>
    </w:p>
    <w:p w:rsidR="004807EC" w:rsidRDefault="004807EC" w:rsidP="00B3702F">
      <w:pPr>
        <w:spacing w:after="0"/>
        <w:ind w:firstLine="540"/>
        <w:jc w:val="both"/>
        <w:rPr>
          <w:rFonts w:ascii="Times New Roman" w:hAnsi="Times New Roman" w:cs="Times New Roman"/>
          <w:sz w:val="28"/>
          <w:szCs w:val="28"/>
        </w:rPr>
      </w:pPr>
      <w:r w:rsidRPr="004807EC">
        <w:rPr>
          <w:rFonts w:ascii="Times New Roman" w:hAnsi="Times New Roman" w:cs="Times New Roman"/>
          <w:noProof/>
          <w:sz w:val="28"/>
          <w:szCs w:val="28"/>
        </w:rPr>
        <w:lastRenderedPageBreak/>
        <w:drawing>
          <wp:inline distT="0" distB="0" distL="0" distR="0">
            <wp:extent cx="5819775" cy="2105025"/>
            <wp:effectExtent l="19050" t="0" r="9525"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3702F" w:rsidRPr="00B3702F" w:rsidRDefault="00B3702F" w:rsidP="00B3702F">
      <w:pPr>
        <w:spacing w:after="0"/>
        <w:ind w:firstLine="540"/>
        <w:jc w:val="both"/>
        <w:rPr>
          <w:rFonts w:ascii="Times New Roman" w:hAnsi="Times New Roman" w:cs="Times New Roman"/>
          <w:sz w:val="28"/>
          <w:szCs w:val="28"/>
        </w:rPr>
      </w:pPr>
      <w:r w:rsidRPr="00B3702F">
        <w:rPr>
          <w:rFonts w:ascii="Times New Roman" w:hAnsi="Times New Roman" w:cs="Times New Roman"/>
          <w:sz w:val="28"/>
          <w:szCs w:val="28"/>
        </w:rPr>
        <w:t xml:space="preserve">В разрезе сфер правового регулирования основная часть решений, принятых </w:t>
      </w:r>
      <w:proofErr w:type="spellStart"/>
      <w:r w:rsidRPr="00B3702F">
        <w:rPr>
          <w:rFonts w:ascii="Times New Roman" w:hAnsi="Times New Roman" w:cs="Times New Roman"/>
          <w:sz w:val="28"/>
          <w:szCs w:val="28"/>
        </w:rPr>
        <w:t>Волгодонской</w:t>
      </w:r>
      <w:proofErr w:type="spellEnd"/>
      <w:r w:rsidRPr="00B3702F">
        <w:rPr>
          <w:rFonts w:ascii="Times New Roman" w:hAnsi="Times New Roman" w:cs="Times New Roman"/>
          <w:sz w:val="28"/>
          <w:szCs w:val="28"/>
        </w:rPr>
        <w:t xml:space="preserve"> городской Думой, касалась вопросов местного самоуправления и муниципальной собственности, имущества и бюджета города.</w:t>
      </w:r>
    </w:p>
    <w:p w:rsidR="00B3702F" w:rsidRPr="00B3702F" w:rsidRDefault="00B3702F" w:rsidP="00B3702F">
      <w:pPr>
        <w:ind w:firstLine="540"/>
        <w:jc w:val="both"/>
        <w:rPr>
          <w:rFonts w:ascii="Times New Roman" w:hAnsi="Times New Roman" w:cs="Times New Roman"/>
          <w:sz w:val="28"/>
          <w:szCs w:val="28"/>
        </w:rPr>
      </w:pPr>
      <w:r w:rsidRPr="00B3702F">
        <w:rPr>
          <w:rFonts w:ascii="Times New Roman" w:hAnsi="Times New Roman" w:cs="Times New Roman"/>
          <w:sz w:val="28"/>
          <w:szCs w:val="28"/>
        </w:rPr>
        <w:t xml:space="preserve">Из 80 решений </w:t>
      </w:r>
      <w:proofErr w:type="spellStart"/>
      <w:r w:rsidRPr="00B3702F">
        <w:rPr>
          <w:rFonts w:ascii="Times New Roman" w:hAnsi="Times New Roman" w:cs="Times New Roman"/>
          <w:sz w:val="28"/>
          <w:szCs w:val="28"/>
        </w:rPr>
        <w:t>Волгодонской</w:t>
      </w:r>
      <w:proofErr w:type="spellEnd"/>
      <w:r w:rsidRPr="00B3702F">
        <w:rPr>
          <w:rFonts w:ascii="Times New Roman" w:hAnsi="Times New Roman" w:cs="Times New Roman"/>
          <w:sz w:val="28"/>
          <w:szCs w:val="28"/>
        </w:rPr>
        <w:t xml:space="preserve"> городской Думы, принятых в 2018 году:</w:t>
      </w:r>
    </w:p>
    <w:p w:rsidR="00B3702F" w:rsidRPr="00B3702F" w:rsidRDefault="00B3702F" w:rsidP="00B3702F">
      <w:pPr>
        <w:pStyle w:val="a4"/>
        <w:numPr>
          <w:ilvl w:val="0"/>
          <w:numId w:val="2"/>
        </w:numPr>
        <w:spacing w:after="0"/>
        <w:jc w:val="both"/>
        <w:rPr>
          <w:sz w:val="28"/>
          <w:szCs w:val="28"/>
        </w:rPr>
      </w:pPr>
      <w:proofErr w:type="gramStart"/>
      <w:r w:rsidRPr="00B3702F">
        <w:rPr>
          <w:sz w:val="28"/>
          <w:szCs w:val="28"/>
        </w:rPr>
        <w:t>основные</w:t>
      </w:r>
      <w:proofErr w:type="gramEnd"/>
      <w:r w:rsidRPr="00B3702F">
        <w:rPr>
          <w:sz w:val="28"/>
          <w:szCs w:val="28"/>
        </w:rPr>
        <w:t xml:space="preserve"> (базовые) –  18 решений;</w:t>
      </w:r>
    </w:p>
    <w:p w:rsidR="00B3702F" w:rsidRPr="00B3702F" w:rsidRDefault="00B3702F" w:rsidP="00B3702F">
      <w:pPr>
        <w:pStyle w:val="a4"/>
        <w:numPr>
          <w:ilvl w:val="0"/>
          <w:numId w:val="2"/>
        </w:numPr>
        <w:contextualSpacing/>
        <w:jc w:val="both"/>
        <w:rPr>
          <w:sz w:val="28"/>
          <w:szCs w:val="28"/>
        </w:rPr>
      </w:pPr>
      <w:r w:rsidRPr="00B3702F">
        <w:rPr>
          <w:sz w:val="28"/>
          <w:szCs w:val="28"/>
        </w:rPr>
        <w:t>о внесении изменений и дополнений в действующие основные решения –  54 решения;</w:t>
      </w:r>
    </w:p>
    <w:p w:rsidR="00B3702F" w:rsidRPr="00B3702F" w:rsidRDefault="00B3702F" w:rsidP="00B3702F">
      <w:pPr>
        <w:pStyle w:val="a4"/>
        <w:numPr>
          <w:ilvl w:val="0"/>
          <w:numId w:val="2"/>
        </w:numPr>
        <w:contextualSpacing/>
        <w:jc w:val="both"/>
        <w:rPr>
          <w:sz w:val="28"/>
          <w:szCs w:val="28"/>
        </w:rPr>
      </w:pPr>
      <w:r w:rsidRPr="00B3702F">
        <w:rPr>
          <w:sz w:val="28"/>
          <w:szCs w:val="28"/>
        </w:rPr>
        <w:t>об утверждении отчётов – 7 решений;</w:t>
      </w:r>
    </w:p>
    <w:p w:rsidR="00B3702F" w:rsidRPr="00B3702F" w:rsidRDefault="00B3702F" w:rsidP="00B3702F">
      <w:pPr>
        <w:pStyle w:val="a4"/>
        <w:numPr>
          <w:ilvl w:val="0"/>
          <w:numId w:val="2"/>
        </w:numPr>
        <w:contextualSpacing/>
        <w:jc w:val="both"/>
        <w:rPr>
          <w:sz w:val="28"/>
          <w:szCs w:val="28"/>
        </w:rPr>
      </w:pPr>
      <w:r w:rsidRPr="00B3702F">
        <w:rPr>
          <w:sz w:val="28"/>
          <w:szCs w:val="28"/>
        </w:rPr>
        <w:t>о признании утратившими силу ранее принятых решений – 1 решение.</w:t>
      </w:r>
    </w:p>
    <w:p w:rsidR="00B3702F" w:rsidRPr="00B3702F" w:rsidRDefault="00B3702F" w:rsidP="00B3702F">
      <w:pPr>
        <w:pStyle w:val="a3"/>
        <w:spacing w:line="240" w:lineRule="auto"/>
        <w:jc w:val="both"/>
        <w:rPr>
          <w:rFonts w:ascii="Times New Roman" w:hAnsi="Times New Roman" w:cs="Times New Roman"/>
          <w:sz w:val="24"/>
          <w:szCs w:val="24"/>
        </w:rPr>
      </w:pPr>
      <w:r w:rsidRPr="00B3702F">
        <w:rPr>
          <w:rFonts w:ascii="Times New Roman" w:hAnsi="Times New Roman" w:cs="Times New Roman"/>
          <w:noProof/>
          <w:sz w:val="24"/>
          <w:szCs w:val="24"/>
        </w:rPr>
        <w:drawing>
          <wp:inline distT="0" distB="0" distL="0" distR="0">
            <wp:extent cx="6105525" cy="4067175"/>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702F" w:rsidRPr="00B3702F" w:rsidRDefault="00BB2F6B" w:rsidP="00B3702F">
      <w:pPr>
        <w:spacing w:after="0"/>
        <w:ind w:firstLine="708"/>
        <w:jc w:val="both"/>
        <w:rPr>
          <w:rFonts w:ascii="Times New Roman" w:hAnsi="Times New Roman" w:cs="Times New Roman"/>
          <w:sz w:val="28"/>
          <w:szCs w:val="28"/>
          <w:u w:val="single"/>
        </w:rPr>
      </w:pPr>
      <w:r>
        <w:rPr>
          <w:rFonts w:ascii="Times New Roman" w:hAnsi="Times New Roman" w:cs="Times New Roman"/>
          <w:sz w:val="28"/>
          <w:szCs w:val="28"/>
        </w:rPr>
        <w:lastRenderedPageBreak/>
        <w:t xml:space="preserve">В рамках осуществления контрольной деятельности </w:t>
      </w:r>
      <w:proofErr w:type="spellStart"/>
      <w:r>
        <w:rPr>
          <w:rFonts w:ascii="Times New Roman" w:hAnsi="Times New Roman" w:cs="Times New Roman"/>
          <w:sz w:val="28"/>
          <w:szCs w:val="28"/>
        </w:rPr>
        <w:t>Волгодонской</w:t>
      </w:r>
      <w:proofErr w:type="spellEnd"/>
      <w:r>
        <w:rPr>
          <w:rFonts w:ascii="Times New Roman" w:hAnsi="Times New Roman" w:cs="Times New Roman"/>
          <w:sz w:val="28"/>
          <w:szCs w:val="28"/>
        </w:rPr>
        <w:t xml:space="preserve"> городской Думы </w:t>
      </w:r>
      <w:r w:rsidRPr="00BB2F6B">
        <w:rPr>
          <w:rFonts w:ascii="Times New Roman" w:hAnsi="Times New Roman" w:cs="Times New Roman"/>
          <w:b/>
          <w:sz w:val="28"/>
          <w:szCs w:val="28"/>
        </w:rPr>
        <w:t>у</w:t>
      </w:r>
      <w:r w:rsidR="00B3702F" w:rsidRPr="00BB2F6B">
        <w:rPr>
          <w:rFonts w:ascii="Times New Roman" w:hAnsi="Times New Roman" w:cs="Times New Roman"/>
          <w:b/>
          <w:sz w:val="28"/>
          <w:szCs w:val="28"/>
        </w:rPr>
        <w:t>тверждены отчёты:</w:t>
      </w:r>
    </w:p>
    <w:p w:rsidR="00B3702F" w:rsidRPr="00B3702F" w:rsidRDefault="00B3702F" w:rsidP="00B3702F">
      <w:pPr>
        <w:numPr>
          <w:ilvl w:val="0"/>
          <w:numId w:val="4"/>
        </w:numPr>
        <w:spacing w:after="0"/>
        <w:jc w:val="both"/>
        <w:rPr>
          <w:rFonts w:ascii="Times New Roman" w:hAnsi="Times New Roman" w:cs="Times New Roman"/>
          <w:sz w:val="28"/>
          <w:szCs w:val="28"/>
        </w:rPr>
      </w:pPr>
      <w:r w:rsidRPr="00B3702F">
        <w:rPr>
          <w:rFonts w:ascii="Times New Roman" w:hAnsi="Times New Roman" w:cs="Times New Roman"/>
          <w:sz w:val="28"/>
          <w:szCs w:val="28"/>
        </w:rPr>
        <w:t xml:space="preserve">председателя </w:t>
      </w:r>
      <w:proofErr w:type="spellStart"/>
      <w:r w:rsidRPr="00B3702F">
        <w:rPr>
          <w:rFonts w:ascii="Times New Roman" w:hAnsi="Times New Roman" w:cs="Times New Roman"/>
          <w:sz w:val="28"/>
          <w:szCs w:val="28"/>
        </w:rPr>
        <w:t>Волгодонской</w:t>
      </w:r>
      <w:proofErr w:type="spellEnd"/>
      <w:r w:rsidRPr="00B3702F">
        <w:rPr>
          <w:rFonts w:ascii="Times New Roman" w:hAnsi="Times New Roman" w:cs="Times New Roman"/>
          <w:sz w:val="28"/>
          <w:szCs w:val="28"/>
        </w:rPr>
        <w:t xml:space="preserve"> городской Думы – главы города Волгодонска о результатах его деятельности за 2017 год;</w:t>
      </w:r>
    </w:p>
    <w:p w:rsidR="00B3702F" w:rsidRPr="00B3702F" w:rsidRDefault="00B3702F" w:rsidP="00B3702F">
      <w:pPr>
        <w:numPr>
          <w:ilvl w:val="0"/>
          <w:numId w:val="4"/>
        </w:numPr>
        <w:spacing w:after="0"/>
        <w:jc w:val="both"/>
        <w:rPr>
          <w:rFonts w:ascii="Times New Roman" w:hAnsi="Times New Roman" w:cs="Times New Roman"/>
          <w:sz w:val="28"/>
          <w:szCs w:val="28"/>
        </w:rPr>
      </w:pPr>
      <w:r w:rsidRPr="00B3702F">
        <w:rPr>
          <w:rFonts w:ascii="Times New Roman" w:hAnsi="Times New Roman" w:cs="Times New Roman"/>
          <w:sz w:val="28"/>
          <w:szCs w:val="28"/>
        </w:rPr>
        <w:t xml:space="preserve">главы Администрации города Волгодонска о результатах деятельности Администрации города Волгодонска и органов Администрации города Волгодонска, в том числе о решении вопросов, поставленных </w:t>
      </w:r>
      <w:proofErr w:type="spellStart"/>
      <w:r w:rsidRPr="00B3702F">
        <w:rPr>
          <w:rFonts w:ascii="Times New Roman" w:hAnsi="Times New Roman" w:cs="Times New Roman"/>
          <w:sz w:val="28"/>
          <w:szCs w:val="28"/>
        </w:rPr>
        <w:t>Волгодонской</w:t>
      </w:r>
      <w:proofErr w:type="spellEnd"/>
      <w:r w:rsidRPr="00B3702F">
        <w:rPr>
          <w:rFonts w:ascii="Times New Roman" w:hAnsi="Times New Roman" w:cs="Times New Roman"/>
          <w:sz w:val="28"/>
          <w:szCs w:val="28"/>
        </w:rPr>
        <w:t xml:space="preserve"> городской Думой, за 2017 год;</w:t>
      </w:r>
    </w:p>
    <w:p w:rsidR="00B3702F" w:rsidRPr="00B3702F" w:rsidRDefault="00B3702F" w:rsidP="00B3702F">
      <w:pPr>
        <w:numPr>
          <w:ilvl w:val="0"/>
          <w:numId w:val="4"/>
        </w:numPr>
        <w:spacing w:after="0"/>
        <w:jc w:val="both"/>
        <w:rPr>
          <w:rFonts w:ascii="Times New Roman" w:hAnsi="Times New Roman" w:cs="Times New Roman"/>
          <w:sz w:val="28"/>
          <w:szCs w:val="28"/>
        </w:rPr>
      </w:pPr>
      <w:r w:rsidRPr="00B3702F">
        <w:rPr>
          <w:rFonts w:ascii="Times New Roman" w:hAnsi="Times New Roman" w:cs="Times New Roman"/>
          <w:sz w:val="28"/>
          <w:szCs w:val="28"/>
        </w:rPr>
        <w:t>о деятельности Контрольно-счётной палаты города Волгодонска за 2017 год;</w:t>
      </w:r>
    </w:p>
    <w:p w:rsidR="00B3702F" w:rsidRPr="00B3702F" w:rsidRDefault="00B3702F" w:rsidP="00B3702F">
      <w:pPr>
        <w:numPr>
          <w:ilvl w:val="0"/>
          <w:numId w:val="4"/>
        </w:numPr>
        <w:spacing w:after="0"/>
        <w:jc w:val="both"/>
        <w:rPr>
          <w:rFonts w:ascii="Times New Roman" w:hAnsi="Times New Roman" w:cs="Times New Roman"/>
          <w:sz w:val="28"/>
          <w:szCs w:val="28"/>
        </w:rPr>
      </w:pPr>
      <w:r w:rsidRPr="00B3702F">
        <w:rPr>
          <w:rFonts w:ascii="Times New Roman" w:hAnsi="Times New Roman" w:cs="Times New Roman"/>
          <w:sz w:val="28"/>
          <w:szCs w:val="28"/>
        </w:rPr>
        <w:t>о деятельности подразделений Межмуниципального Управления Министерства внутренних дел Российской Федерации «</w:t>
      </w:r>
      <w:proofErr w:type="spellStart"/>
      <w:r w:rsidRPr="00B3702F">
        <w:rPr>
          <w:rFonts w:ascii="Times New Roman" w:hAnsi="Times New Roman" w:cs="Times New Roman"/>
          <w:sz w:val="28"/>
          <w:szCs w:val="28"/>
        </w:rPr>
        <w:t>Волгодонское</w:t>
      </w:r>
      <w:proofErr w:type="spellEnd"/>
      <w:r w:rsidRPr="00B3702F">
        <w:rPr>
          <w:rFonts w:ascii="Times New Roman" w:hAnsi="Times New Roman" w:cs="Times New Roman"/>
          <w:sz w:val="28"/>
          <w:szCs w:val="28"/>
        </w:rPr>
        <w:t>»;</w:t>
      </w:r>
    </w:p>
    <w:p w:rsidR="00B3702F" w:rsidRPr="00B3702F" w:rsidRDefault="00B3702F" w:rsidP="00B3702F">
      <w:pPr>
        <w:numPr>
          <w:ilvl w:val="0"/>
          <w:numId w:val="4"/>
        </w:numPr>
        <w:spacing w:after="0"/>
        <w:jc w:val="both"/>
        <w:rPr>
          <w:rFonts w:ascii="Times New Roman" w:hAnsi="Times New Roman" w:cs="Times New Roman"/>
          <w:sz w:val="28"/>
          <w:szCs w:val="28"/>
        </w:rPr>
      </w:pPr>
      <w:r w:rsidRPr="00B3702F">
        <w:rPr>
          <w:rFonts w:ascii="Times New Roman" w:hAnsi="Times New Roman" w:cs="Times New Roman"/>
          <w:sz w:val="28"/>
          <w:szCs w:val="28"/>
        </w:rPr>
        <w:t>о выполнении Прогнозного плана приватизации муниципального имущества муниципального образования «Город Волгодонск» за 2017 год;</w:t>
      </w:r>
    </w:p>
    <w:p w:rsidR="00B3702F" w:rsidRPr="00B3702F" w:rsidRDefault="00B3702F" w:rsidP="00B3702F">
      <w:pPr>
        <w:numPr>
          <w:ilvl w:val="0"/>
          <w:numId w:val="4"/>
        </w:numPr>
        <w:jc w:val="both"/>
        <w:rPr>
          <w:rFonts w:ascii="Times New Roman" w:hAnsi="Times New Roman" w:cs="Times New Roman"/>
          <w:sz w:val="28"/>
          <w:szCs w:val="28"/>
        </w:rPr>
      </w:pPr>
      <w:r w:rsidRPr="00B3702F">
        <w:rPr>
          <w:rFonts w:ascii="Times New Roman" w:hAnsi="Times New Roman" w:cs="Times New Roman"/>
          <w:sz w:val="28"/>
          <w:szCs w:val="28"/>
        </w:rPr>
        <w:t>об исполнении бюджета города Волгодонска за 2017 год.</w:t>
      </w:r>
    </w:p>
    <w:p w:rsidR="00B3702F" w:rsidRPr="00BB2F6B" w:rsidRDefault="00B3702F" w:rsidP="00B3702F">
      <w:pPr>
        <w:spacing w:after="0"/>
        <w:ind w:left="720"/>
        <w:jc w:val="both"/>
        <w:rPr>
          <w:rFonts w:ascii="Times New Roman" w:hAnsi="Times New Roman" w:cs="Times New Roman"/>
          <w:b/>
          <w:sz w:val="28"/>
          <w:szCs w:val="28"/>
        </w:rPr>
      </w:pPr>
      <w:r w:rsidRPr="00BB2F6B">
        <w:rPr>
          <w:rFonts w:ascii="Times New Roman" w:hAnsi="Times New Roman" w:cs="Times New Roman"/>
          <w:sz w:val="28"/>
          <w:szCs w:val="28"/>
        </w:rPr>
        <w:t xml:space="preserve">В рамках «парламентского часа» </w:t>
      </w:r>
      <w:r w:rsidRPr="00BB2F6B">
        <w:rPr>
          <w:rFonts w:ascii="Times New Roman" w:hAnsi="Times New Roman" w:cs="Times New Roman"/>
          <w:b/>
          <w:sz w:val="28"/>
          <w:szCs w:val="28"/>
        </w:rPr>
        <w:t>заслушаны информации:</w:t>
      </w:r>
    </w:p>
    <w:p w:rsidR="00B3702F" w:rsidRPr="00B3702F" w:rsidRDefault="00B3702F" w:rsidP="00B3702F">
      <w:pPr>
        <w:numPr>
          <w:ilvl w:val="0"/>
          <w:numId w:val="4"/>
        </w:numPr>
        <w:spacing w:after="0"/>
        <w:jc w:val="both"/>
        <w:rPr>
          <w:rFonts w:ascii="Times New Roman" w:hAnsi="Times New Roman" w:cs="Times New Roman"/>
          <w:sz w:val="28"/>
          <w:szCs w:val="28"/>
        </w:rPr>
      </w:pPr>
      <w:r w:rsidRPr="00B3702F">
        <w:rPr>
          <w:rFonts w:ascii="Times New Roman" w:hAnsi="Times New Roman" w:cs="Times New Roman"/>
          <w:sz w:val="28"/>
          <w:szCs w:val="28"/>
        </w:rPr>
        <w:t>об экологической безопасности Ростовской атомной станции за 2017 год;</w:t>
      </w:r>
    </w:p>
    <w:p w:rsidR="00B3702F" w:rsidRPr="00B3702F" w:rsidRDefault="00B3702F" w:rsidP="00B3702F">
      <w:pPr>
        <w:numPr>
          <w:ilvl w:val="0"/>
          <w:numId w:val="4"/>
        </w:numPr>
        <w:spacing w:after="0"/>
        <w:jc w:val="both"/>
        <w:rPr>
          <w:rFonts w:ascii="Times New Roman" w:hAnsi="Times New Roman" w:cs="Times New Roman"/>
          <w:sz w:val="28"/>
          <w:szCs w:val="28"/>
        </w:rPr>
      </w:pPr>
      <w:r w:rsidRPr="00B3702F">
        <w:rPr>
          <w:rFonts w:ascii="Times New Roman" w:hAnsi="Times New Roman" w:cs="Times New Roman"/>
          <w:sz w:val="28"/>
          <w:szCs w:val="28"/>
        </w:rPr>
        <w:t>о состоянии законности и правопорядка в городе Волгодонске и работе органов прокуратуры в первом полугодии 2018 года;</w:t>
      </w:r>
    </w:p>
    <w:p w:rsidR="00B3702F" w:rsidRPr="00B3702F" w:rsidRDefault="00B3702F" w:rsidP="00B3702F">
      <w:pPr>
        <w:numPr>
          <w:ilvl w:val="0"/>
          <w:numId w:val="15"/>
        </w:numPr>
        <w:spacing w:after="0"/>
        <w:jc w:val="both"/>
        <w:rPr>
          <w:rFonts w:ascii="Times New Roman" w:hAnsi="Times New Roman" w:cs="Times New Roman"/>
          <w:sz w:val="28"/>
          <w:szCs w:val="28"/>
        </w:rPr>
      </w:pPr>
      <w:r w:rsidRPr="00B3702F">
        <w:rPr>
          <w:rFonts w:ascii="Times New Roman" w:eastAsia="Calibri" w:hAnsi="Times New Roman" w:cs="Times New Roman"/>
          <w:sz w:val="28"/>
          <w:szCs w:val="28"/>
        </w:rPr>
        <w:t xml:space="preserve">о </w:t>
      </w:r>
      <w:proofErr w:type="spellStart"/>
      <w:r w:rsidRPr="00B3702F">
        <w:rPr>
          <w:rFonts w:ascii="Times New Roman" w:eastAsia="Calibri" w:hAnsi="Times New Roman" w:cs="Times New Roman"/>
          <w:sz w:val="28"/>
          <w:szCs w:val="28"/>
        </w:rPr>
        <w:t>наркоситуации</w:t>
      </w:r>
      <w:proofErr w:type="spellEnd"/>
      <w:r w:rsidRPr="00B3702F">
        <w:rPr>
          <w:rFonts w:ascii="Times New Roman" w:eastAsia="Calibri" w:hAnsi="Times New Roman" w:cs="Times New Roman"/>
          <w:sz w:val="28"/>
          <w:szCs w:val="28"/>
        </w:rPr>
        <w:t xml:space="preserve"> в городе Волгодонске и мерах, принимаемых правоохранительными органами по противодействию незаконному обороту наркотиков; </w:t>
      </w:r>
    </w:p>
    <w:p w:rsidR="00B3702F" w:rsidRPr="00B3702F" w:rsidRDefault="00B3702F" w:rsidP="00B3702F">
      <w:pPr>
        <w:numPr>
          <w:ilvl w:val="0"/>
          <w:numId w:val="15"/>
        </w:numPr>
        <w:spacing w:after="0"/>
        <w:jc w:val="both"/>
        <w:rPr>
          <w:rFonts w:ascii="Times New Roman" w:hAnsi="Times New Roman" w:cs="Times New Roman"/>
          <w:sz w:val="28"/>
          <w:szCs w:val="28"/>
        </w:rPr>
      </w:pPr>
      <w:r w:rsidRPr="00B3702F">
        <w:rPr>
          <w:rFonts w:ascii="Times New Roman" w:hAnsi="Times New Roman" w:cs="Times New Roman"/>
          <w:sz w:val="28"/>
          <w:szCs w:val="28"/>
        </w:rPr>
        <w:t>о состоянии санитарно-эпидемиологического благополучия населения в городе Волгодонске;</w:t>
      </w:r>
    </w:p>
    <w:p w:rsidR="00B3702F" w:rsidRPr="00B3702F" w:rsidRDefault="00B3702F" w:rsidP="00B3702F">
      <w:pPr>
        <w:numPr>
          <w:ilvl w:val="0"/>
          <w:numId w:val="15"/>
        </w:numPr>
        <w:spacing w:after="0"/>
        <w:jc w:val="both"/>
        <w:rPr>
          <w:rFonts w:ascii="Times New Roman" w:hAnsi="Times New Roman" w:cs="Times New Roman"/>
          <w:sz w:val="28"/>
          <w:szCs w:val="28"/>
        </w:rPr>
      </w:pPr>
      <w:r w:rsidRPr="00B3702F">
        <w:rPr>
          <w:rFonts w:ascii="Times New Roman" w:hAnsi="Times New Roman" w:cs="Times New Roman"/>
          <w:sz w:val="28"/>
          <w:szCs w:val="28"/>
        </w:rPr>
        <w:t>о пенсионном обеспечении граждан на территории города Волгодонска и о реализации изменений в пенсионном законодательстве.</w:t>
      </w:r>
    </w:p>
    <w:p w:rsidR="00B3702F" w:rsidRPr="00B3702F" w:rsidRDefault="00B3702F" w:rsidP="00B3702F">
      <w:pPr>
        <w:spacing w:after="0"/>
        <w:ind w:firstLine="540"/>
        <w:jc w:val="both"/>
        <w:rPr>
          <w:rFonts w:ascii="Times New Roman" w:hAnsi="Times New Roman" w:cs="Times New Roman"/>
          <w:color w:val="000000"/>
          <w:sz w:val="28"/>
          <w:szCs w:val="28"/>
        </w:rPr>
      </w:pPr>
    </w:p>
    <w:p w:rsidR="00B3702F" w:rsidRPr="00B3702F" w:rsidRDefault="00B3702F" w:rsidP="00B3702F">
      <w:pPr>
        <w:ind w:firstLine="708"/>
        <w:jc w:val="both"/>
        <w:rPr>
          <w:rFonts w:ascii="Times New Roman" w:eastAsia="Calibri" w:hAnsi="Times New Roman" w:cs="Times New Roman"/>
          <w:sz w:val="28"/>
          <w:szCs w:val="28"/>
        </w:rPr>
      </w:pPr>
      <w:r w:rsidRPr="00B3702F">
        <w:rPr>
          <w:rFonts w:ascii="Times New Roman" w:eastAsia="Calibri" w:hAnsi="Times New Roman" w:cs="Times New Roman"/>
          <w:sz w:val="28"/>
          <w:szCs w:val="28"/>
        </w:rPr>
        <w:t xml:space="preserve">Средняя явка депутатов на заседания </w:t>
      </w:r>
      <w:proofErr w:type="spellStart"/>
      <w:r w:rsidRPr="00B3702F">
        <w:rPr>
          <w:rFonts w:ascii="Times New Roman" w:eastAsia="Calibri" w:hAnsi="Times New Roman" w:cs="Times New Roman"/>
          <w:sz w:val="28"/>
          <w:szCs w:val="28"/>
        </w:rPr>
        <w:t>Волгодонской</w:t>
      </w:r>
      <w:proofErr w:type="spellEnd"/>
      <w:r w:rsidRPr="00B3702F">
        <w:rPr>
          <w:rFonts w:ascii="Times New Roman" w:eastAsia="Calibri" w:hAnsi="Times New Roman" w:cs="Times New Roman"/>
          <w:sz w:val="28"/>
          <w:szCs w:val="28"/>
        </w:rPr>
        <w:t xml:space="preserve"> городской Думы  при кворуме в 17 человек в 2018 году составила 19 человек (в 2017 – 20 человек).</w:t>
      </w:r>
    </w:p>
    <w:p w:rsidR="00B3702F" w:rsidRPr="00B3702F" w:rsidRDefault="00B3702F" w:rsidP="00B3702F">
      <w:pPr>
        <w:ind w:left="720"/>
        <w:rPr>
          <w:rFonts w:ascii="Times New Roman" w:hAnsi="Times New Roman" w:cs="Times New Roman"/>
          <w:i/>
          <w:sz w:val="28"/>
          <w:szCs w:val="28"/>
        </w:rPr>
      </w:pPr>
      <w:r w:rsidRPr="00B3702F">
        <w:rPr>
          <w:rFonts w:ascii="Times New Roman" w:hAnsi="Times New Roman" w:cs="Times New Roman"/>
          <w:i/>
          <w:noProof/>
          <w:sz w:val="28"/>
          <w:szCs w:val="28"/>
        </w:rPr>
        <w:lastRenderedPageBreak/>
        <w:drawing>
          <wp:inline distT="0" distB="0" distL="0" distR="0">
            <wp:extent cx="5562600" cy="3238500"/>
            <wp:effectExtent l="0" t="0" r="0" b="0"/>
            <wp:docPr id="1"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03345A">
        <w:rPr>
          <w:rFonts w:ascii="Times New Roman" w:hAnsi="Times New Roman" w:cs="Times New Roman"/>
          <w:i/>
          <w:noProof/>
          <w:sz w:val="28"/>
          <w:szCs w:val="28"/>
        </w:rPr>
        <w:pict>
          <v:shapetype id="_x0000_t202" coordsize="21600,21600" o:spt="202" path="m,l,21600r21600,l21600,xe">
            <v:stroke joinstyle="miter"/>
            <v:path gradientshapeok="t" o:connecttype="rect"/>
          </v:shapetype>
          <v:shape id="Text Box 6" o:spid="_x0000_s1034" type="#_x0000_t202" style="position:absolute;left:0;text-align:left;margin-left:350.35pt;margin-top:21.3pt;width:78.95pt;height:23.2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EB+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" filled="f" stroked="f">
            <v:textbox>
              <w:txbxContent>
                <w:p w:rsidR="008A200F" w:rsidRPr="00F47177" w:rsidRDefault="008A200F" w:rsidP="00B3702F">
                  <w:pPr>
                    <w:rPr>
                      <w:color w:val="FF0000"/>
                      <w:sz w:val="36"/>
                      <w:szCs w:val="36"/>
                    </w:rPr>
                  </w:pPr>
                </w:p>
              </w:txbxContent>
            </v:textbox>
          </v:shape>
        </w:pict>
      </w:r>
    </w:p>
    <w:p w:rsidR="00B3702F" w:rsidRPr="00B3702F" w:rsidRDefault="00B3702F" w:rsidP="00B3702F">
      <w:pPr>
        <w:pStyle w:val="ConsPlusNormal"/>
        <w:spacing w:line="276" w:lineRule="auto"/>
        <w:ind w:firstLine="540"/>
        <w:jc w:val="both"/>
        <w:rPr>
          <w:rFonts w:ascii="Times New Roman" w:hAnsi="Times New Roman" w:cs="Times New Roman"/>
          <w:sz w:val="28"/>
          <w:szCs w:val="28"/>
        </w:rPr>
      </w:pPr>
      <w:r w:rsidRPr="00B3702F">
        <w:rPr>
          <w:rFonts w:ascii="Times New Roman" w:hAnsi="Times New Roman" w:cs="Times New Roman"/>
          <w:sz w:val="28"/>
          <w:szCs w:val="28"/>
        </w:rPr>
        <w:t xml:space="preserve">Организовано и проведено 62 заседания профильных постоянных комиссий, на которых рассмотрены 225 вопросов.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4868"/>
        <w:gridCol w:w="1978"/>
        <w:gridCol w:w="2190"/>
      </w:tblGrid>
      <w:tr w:rsidR="00B3702F" w:rsidRPr="00B3702F" w:rsidTr="00B3702F">
        <w:trPr>
          <w:trHeight w:val="344"/>
        </w:trPr>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w:t>
            </w:r>
            <w:proofErr w:type="spellStart"/>
            <w:proofErr w:type="gramStart"/>
            <w:r w:rsidRPr="00B3702F">
              <w:rPr>
                <w:rFonts w:ascii="Times New Roman" w:eastAsia="Calibri" w:hAnsi="Times New Roman" w:cs="Times New Roman"/>
                <w:sz w:val="28"/>
                <w:szCs w:val="28"/>
              </w:rPr>
              <w:t>п</w:t>
            </w:r>
            <w:proofErr w:type="spellEnd"/>
            <w:proofErr w:type="gramEnd"/>
          </w:p>
        </w:tc>
        <w:tc>
          <w:tcPr>
            <w:tcW w:w="5077" w:type="dxa"/>
            <w:shd w:val="clear" w:color="auto" w:fill="D6E3BC"/>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Сокращённое наименование постоянной комиссии</w:t>
            </w:r>
          </w:p>
        </w:tc>
        <w:tc>
          <w:tcPr>
            <w:tcW w:w="1985" w:type="dxa"/>
            <w:shd w:val="clear" w:color="auto" w:fill="D6E3BC"/>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Количество проведённых заседаний</w:t>
            </w:r>
          </w:p>
        </w:tc>
        <w:tc>
          <w:tcPr>
            <w:tcW w:w="1984" w:type="dxa"/>
            <w:shd w:val="clear" w:color="auto" w:fill="D6E3BC"/>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Количество рассмотренных вопросов</w:t>
            </w:r>
          </w:p>
        </w:tc>
      </w:tr>
      <w:tr w:rsidR="00B3702F" w:rsidRPr="00B3702F" w:rsidTr="00B3702F">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 xml:space="preserve">1. </w:t>
            </w:r>
          </w:p>
        </w:tc>
        <w:tc>
          <w:tcPr>
            <w:tcW w:w="5077" w:type="dxa"/>
            <w:shd w:val="clear" w:color="auto" w:fill="DAEEF3"/>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Комиссия по бюджету</w:t>
            </w:r>
          </w:p>
        </w:tc>
        <w:tc>
          <w:tcPr>
            <w:tcW w:w="1985" w:type="dxa"/>
            <w:shd w:val="clear" w:color="auto" w:fill="DAEEF3"/>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10</w:t>
            </w:r>
          </w:p>
        </w:tc>
        <w:tc>
          <w:tcPr>
            <w:tcW w:w="1984" w:type="dxa"/>
            <w:shd w:val="clear" w:color="auto" w:fill="DAEEF3"/>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47</w:t>
            </w:r>
          </w:p>
        </w:tc>
      </w:tr>
      <w:tr w:rsidR="00B3702F" w:rsidRPr="00B3702F" w:rsidTr="00B3702F">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2.</w:t>
            </w:r>
          </w:p>
        </w:tc>
        <w:tc>
          <w:tcPr>
            <w:tcW w:w="5077" w:type="dxa"/>
            <w:shd w:val="clear" w:color="auto" w:fill="DBE5F1"/>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Комиссия по местному самоуправлению</w:t>
            </w:r>
          </w:p>
        </w:tc>
        <w:tc>
          <w:tcPr>
            <w:tcW w:w="1985" w:type="dxa"/>
            <w:shd w:val="clear" w:color="auto" w:fill="DBE5F1"/>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12</w:t>
            </w:r>
          </w:p>
        </w:tc>
        <w:tc>
          <w:tcPr>
            <w:tcW w:w="1984" w:type="dxa"/>
            <w:shd w:val="clear" w:color="auto" w:fill="DBE5F1"/>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32</w:t>
            </w:r>
          </w:p>
        </w:tc>
      </w:tr>
      <w:tr w:rsidR="00B3702F" w:rsidRPr="00B3702F" w:rsidTr="00B3702F">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3.</w:t>
            </w:r>
          </w:p>
        </w:tc>
        <w:tc>
          <w:tcPr>
            <w:tcW w:w="5077" w:type="dxa"/>
            <w:shd w:val="clear" w:color="auto" w:fill="DAEEF3"/>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Комиссия по социальному развитию</w:t>
            </w:r>
          </w:p>
        </w:tc>
        <w:tc>
          <w:tcPr>
            <w:tcW w:w="1985" w:type="dxa"/>
            <w:shd w:val="clear" w:color="auto" w:fill="DAEEF3"/>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9</w:t>
            </w:r>
          </w:p>
        </w:tc>
        <w:tc>
          <w:tcPr>
            <w:tcW w:w="1984" w:type="dxa"/>
            <w:shd w:val="clear" w:color="auto" w:fill="DAEEF3"/>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32</w:t>
            </w:r>
          </w:p>
        </w:tc>
      </w:tr>
      <w:tr w:rsidR="00B3702F" w:rsidRPr="00B3702F" w:rsidTr="00B3702F">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4.</w:t>
            </w:r>
          </w:p>
        </w:tc>
        <w:tc>
          <w:tcPr>
            <w:tcW w:w="5077" w:type="dxa"/>
            <w:shd w:val="clear" w:color="auto" w:fill="DBE5F1"/>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Комиссия по жилищно-коммунальному хозяйству</w:t>
            </w:r>
          </w:p>
        </w:tc>
        <w:tc>
          <w:tcPr>
            <w:tcW w:w="1985" w:type="dxa"/>
            <w:shd w:val="clear" w:color="auto" w:fill="DBE5F1"/>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11</w:t>
            </w:r>
          </w:p>
        </w:tc>
        <w:tc>
          <w:tcPr>
            <w:tcW w:w="1984" w:type="dxa"/>
            <w:shd w:val="clear" w:color="auto" w:fill="DBE5F1"/>
          </w:tcPr>
          <w:p w:rsidR="00B3702F" w:rsidRPr="00B3702F" w:rsidRDefault="00B3702F" w:rsidP="00B3702F">
            <w:pPr>
              <w:pStyle w:val="Standard"/>
              <w:spacing w:line="276" w:lineRule="auto"/>
              <w:jc w:val="center"/>
              <w:rPr>
                <w:rFonts w:eastAsia="Calibri" w:cs="Times New Roman"/>
                <w:b/>
                <w:sz w:val="28"/>
                <w:szCs w:val="28"/>
                <w:lang w:val="ru-RU"/>
              </w:rPr>
            </w:pPr>
            <w:r w:rsidRPr="00B3702F">
              <w:rPr>
                <w:rFonts w:eastAsia="Calibri" w:cs="Times New Roman"/>
                <w:b/>
                <w:sz w:val="28"/>
                <w:szCs w:val="28"/>
                <w:lang w:val="ru-RU"/>
              </w:rPr>
              <w:t>59</w:t>
            </w:r>
          </w:p>
        </w:tc>
      </w:tr>
      <w:tr w:rsidR="00B3702F" w:rsidRPr="00B3702F" w:rsidTr="00B3702F">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5.</w:t>
            </w:r>
          </w:p>
        </w:tc>
        <w:tc>
          <w:tcPr>
            <w:tcW w:w="5077" w:type="dxa"/>
            <w:shd w:val="clear" w:color="auto" w:fill="DAEEF3"/>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Комиссия по строительству</w:t>
            </w:r>
          </w:p>
        </w:tc>
        <w:tc>
          <w:tcPr>
            <w:tcW w:w="1985" w:type="dxa"/>
            <w:shd w:val="clear" w:color="auto" w:fill="DAEEF3"/>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11</w:t>
            </w:r>
          </w:p>
        </w:tc>
        <w:tc>
          <w:tcPr>
            <w:tcW w:w="1984" w:type="dxa"/>
            <w:shd w:val="clear" w:color="auto" w:fill="DAEEF3"/>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32</w:t>
            </w:r>
          </w:p>
        </w:tc>
      </w:tr>
      <w:tr w:rsidR="00B3702F" w:rsidRPr="00B3702F" w:rsidTr="00B3702F">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6.</w:t>
            </w:r>
          </w:p>
        </w:tc>
        <w:tc>
          <w:tcPr>
            <w:tcW w:w="5077" w:type="dxa"/>
            <w:shd w:val="clear" w:color="auto" w:fill="DBE5F1"/>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r w:rsidRPr="00B3702F">
              <w:rPr>
                <w:rFonts w:ascii="Times New Roman" w:eastAsia="Calibri" w:hAnsi="Times New Roman" w:cs="Times New Roman"/>
                <w:sz w:val="28"/>
                <w:szCs w:val="28"/>
              </w:rPr>
              <w:t>Комиссия по экономическому развитию</w:t>
            </w:r>
          </w:p>
        </w:tc>
        <w:tc>
          <w:tcPr>
            <w:tcW w:w="1985" w:type="dxa"/>
            <w:shd w:val="clear" w:color="auto" w:fill="DBE5F1"/>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9</w:t>
            </w:r>
          </w:p>
        </w:tc>
        <w:tc>
          <w:tcPr>
            <w:tcW w:w="1984" w:type="dxa"/>
            <w:shd w:val="clear" w:color="auto" w:fill="DBE5F1"/>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23</w:t>
            </w:r>
          </w:p>
        </w:tc>
      </w:tr>
      <w:tr w:rsidR="00B3702F" w:rsidRPr="00B3702F" w:rsidTr="00B3702F">
        <w:tc>
          <w:tcPr>
            <w:tcW w:w="701"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sz w:val="28"/>
                <w:szCs w:val="28"/>
              </w:rPr>
            </w:pPr>
          </w:p>
        </w:tc>
        <w:tc>
          <w:tcPr>
            <w:tcW w:w="5077" w:type="dxa"/>
            <w:shd w:val="clear" w:color="auto" w:fill="D6E3BC"/>
          </w:tcPr>
          <w:p w:rsidR="00B3702F" w:rsidRPr="00B3702F" w:rsidRDefault="00B3702F" w:rsidP="00B3702F">
            <w:pPr>
              <w:autoSpaceDE w:val="0"/>
              <w:autoSpaceDN w:val="0"/>
              <w:adjustRightInd w:val="0"/>
              <w:jc w:val="both"/>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ВСЕГО</w:t>
            </w:r>
          </w:p>
        </w:tc>
        <w:tc>
          <w:tcPr>
            <w:tcW w:w="1985" w:type="dxa"/>
            <w:shd w:val="clear" w:color="auto" w:fill="D6E3BC"/>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62</w:t>
            </w:r>
          </w:p>
        </w:tc>
        <w:tc>
          <w:tcPr>
            <w:tcW w:w="1984" w:type="dxa"/>
            <w:shd w:val="clear" w:color="auto" w:fill="D6E3BC"/>
          </w:tcPr>
          <w:p w:rsidR="00B3702F" w:rsidRPr="00B3702F" w:rsidRDefault="00B3702F" w:rsidP="00B3702F">
            <w:pPr>
              <w:autoSpaceDE w:val="0"/>
              <w:autoSpaceDN w:val="0"/>
              <w:adjustRightInd w:val="0"/>
              <w:jc w:val="center"/>
              <w:outlineLvl w:val="0"/>
              <w:rPr>
                <w:rFonts w:ascii="Times New Roman" w:eastAsia="Calibri" w:hAnsi="Times New Roman" w:cs="Times New Roman"/>
                <w:b/>
                <w:sz w:val="28"/>
                <w:szCs w:val="28"/>
              </w:rPr>
            </w:pPr>
            <w:r w:rsidRPr="00B3702F">
              <w:rPr>
                <w:rFonts w:ascii="Times New Roman" w:eastAsia="Calibri" w:hAnsi="Times New Roman" w:cs="Times New Roman"/>
                <w:b/>
                <w:sz w:val="28"/>
                <w:szCs w:val="28"/>
              </w:rPr>
              <w:t>225</w:t>
            </w:r>
          </w:p>
        </w:tc>
      </w:tr>
    </w:tbl>
    <w:p w:rsidR="00B3702F" w:rsidRDefault="00B3702F" w:rsidP="00B3702F">
      <w:pPr>
        <w:pStyle w:val="ConsPlusNormal"/>
        <w:spacing w:line="276" w:lineRule="auto"/>
        <w:jc w:val="both"/>
        <w:rPr>
          <w:rFonts w:ascii="Times New Roman" w:hAnsi="Times New Roman" w:cs="Times New Roman"/>
          <w:sz w:val="28"/>
          <w:szCs w:val="28"/>
        </w:rPr>
      </w:pPr>
    </w:p>
    <w:p w:rsidR="00B707A0" w:rsidRDefault="00B707A0" w:rsidP="00B707A0">
      <w:pPr>
        <w:pStyle w:val="ConsPlusNormal"/>
        <w:spacing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B707A0">
        <w:rPr>
          <w:rFonts w:ascii="Times New Roman" w:eastAsia="Times New Roman" w:hAnsi="Times New Roman" w:cs="Times New Roman"/>
          <w:sz w:val="28"/>
          <w:szCs w:val="28"/>
        </w:rPr>
        <w:t>роведено 8 заседаний</w:t>
      </w:r>
      <w:r w:rsidRPr="00B707A0">
        <w:rPr>
          <w:sz w:val="28"/>
          <w:szCs w:val="28"/>
        </w:rPr>
        <w:t xml:space="preserve"> </w:t>
      </w:r>
      <w:r w:rsidRPr="00B707A0">
        <w:rPr>
          <w:rFonts w:ascii="Times New Roman" w:hAnsi="Times New Roman" w:cs="Times New Roman"/>
          <w:sz w:val="28"/>
          <w:szCs w:val="28"/>
        </w:rPr>
        <w:t>фракции «ЕДИНАЯ РОССИЯ» в </w:t>
      </w:r>
      <w:proofErr w:type="spellStart"/>
      <w:r w:rsidRPr="00B707A0">
        <w:rPr>
          <w:rFonts w:ascii="Times New Roman" w:hAnsi="Times New Roman" w:cs="Times New Roman"/>
          <w:sz w:val="28"/>
          <w:szCs w:val="28"/>
        </w:rPr>
        <w:t>Волгодонской</w:t>
      </w:r>
      <w:proofErr w:type="spellEnd"/>
      <w:r w:rsidRPr="00B707A0">
        <w:rPr>
          <w:rFonts w:ascii="Times New Roman" w:hAnsi="Times New Roman" w:cs="Times New Roman"/>
          <w:sz w:val="28"/>
          <w:szCs w:val="28"/>
        </w:rPr>
        <w:t xml:space="preserve"> городской Думе</w:t>
      </w:r>
      <w:r w:rsidRPr="00B707A0">
        <w:rPr>
          <w:rFonts w:ascii="Times New Roman" w:eastAsia="Times New Roman" w:hAnsi="Times New Roman" w:cs="Times New Roman"/>
          <w:sz w:val="28"/>
          <w:szCs w:val="28"/>
        </w:rPr>
        <w:t>, рассмотрено 25 вопросов.</w:t>
      </w:r>
    </w:p>
    <w:p w:rsidR="00B707A0" w:rsidRDefault="00B707A0" w:rsidP="00B707A0">
      <w:pPr>
        <w:pStyle w:val="ConsPlusNormal"/>
        <w:spacing w:line="276" w:lineRule="auto"/>
        <w:ind w:firstLine="708"/>
        <w:jc w:val="both"/>
        <w:rPr>
          <w:rFonts w:ascii="Times New Roman" w:hAnsi="Times New Roman" w:cs="Times New Roman"/>
          <w:sz w:val="28"/>
          <w:szCs w:val="28"/>
        </w:rPr>
      </w:pPr>
    </w:p>
    <w:p w:rsidR="00534422" w:rsidRPr="00B3702F" w:rsidRDefault="00534422" w:rsidP="00B707A0">
      <w:pPr>
        <w:pStyle w:val="ConsPlusNormal"/>
        <w:spacing w:line="276" w:lineRule="auto"/>
        <w:ind w:firstLine="708"/>
        <w:jc w:val="both"/>
        <w:rPr>
          <w:rFonts w:ascii="Times New Roman" w:hAnsi="Times New Roman" w:cs="Times New Roman"/>
          <w:sz w:val="28"/>
          <w:szCs w:val="28"/>
        </w:rPr>
      </w:pPr>
    </w:p>
    <w:p w:rsidR="005F51D2" w:rsidRDefault="00903677" w:rsidP="00063ED2">
      <w:pPr>
        <w:spacing w:after="0"/>
        <w:jc w:val="center"/>
        <w:rPr>
          <w:rFonts w:ascii="Times New Roman" w:hAnsi="Times New Roman" w:cs="Times New Roman"/>
          <w:color w:val="FF0000"/>
          <w:sz w:val="28"/>
          <w:szCs w:val="28"/>
        </w:rPr>
      </w:pPr>
      <w:r w:rsidRPr="00FB52C9">
        <w:rPr>
          <w:rFonts w:ascii="Times New Roman" w:hAnsi="Times New Roman" w:cs="Times New Roman"/>
          <w:color w:val="FF0000"/>
          <w:sz w:val="28"/>
          <w:szCs w:val="28"/>
        </w:rPr>
        <w:lastRenderedPageBreak/>
        <w:t>Н</w:t>
      </w:r>
      <w:r w:rsidR="005F51D2">
        <w:rPr>
          <w:rFonts w:ascii="Times New Roman" w:hAnsi="Times New Roman" w:cs="Times New Roman"/>
          <w:color w:val="FF0000"/>
          <w:sz w:val="28"/>
          <w:szCs w:val="28"/>
        </w:rPr>
        <w:t>ОРМОТВОРЧЕСКАЯ ДЕЯТЕЛЬНОСТЬ</w:t>
      </w:r>
    </w:p>
    <w:p w:rsidR="00337806" w:rsidRDefault="00685B2C" w:rsidP="00996E6D">
      <w:pPr>
        <w:spacing w:after="0"/>
        <w:ind w:firstLine="567"/>
        <w:jc w:val="both"/>
        <w:rPr>
          <w:rFonts w:ascii="Times New Roman" w:hAnsi="Times New Roman" w:cs="Times New Roman"/>
          <w:sz w:val="28"/>
          <w:szCs w:val="28"/>
        </w:rPr>
      </w:pPr>
      <w:r w:rsidRPr="00337806">
        <w:rPr>
          <w:rFonts w:ascii="Times New Roman" w:hAnsi="Times New Roman" w:cs="Times New Roman"/>
          <w:sz w:val="28"/>
          <w:szCs w:val="28"/>
        </w:rPr>
        <w:t xml:space="preserve">Работа над нормативной базой </w:t>
      </w:r>
      <w:r w:rsidR="00337806">
        <w:rPr>
          <w:rFonts w:ascii="Times New Roman" w:hAnsi="Times New Roman" w:cs="Times New Roman"/>
          <w:sz w:val="28"/>
          <w:szCs w:val="28"/>
        </w:rPr>
        <w:t>муниципального образования</w:t>
      </w:r>
      <w:r w:rsidRPr="00337806">
        <w:rPr>
          <w:rFonts w:ascii="Times New Roman" w:hAnsi="Times New Roman" w:cs="Times New Roman"/>
          <w:sz w:val="28"/>
          <w:szCs w:val="28"/>
        </w:rPr>
        <w:t xml:space="preserve"> – это</w:t>
      </w:r>
      <w:r w:rsidR="00337806">
        <w:rPr>
          <w:rFonts w:ascii="Times New Roman" w:hAnsi="Times New Roman" w:cs="Times New Roman"/>
          <w:sz w:val="28"/>
          <w:szCs w:val="28"/>
        </w:rPr>
        <w:t> </w:t>
      </w:r>
      <w:r w:rsidRPr="00337806">
        <w:rPr>
          <w:rFonts w:ascii="Times New Roman" w:hAnsi="Times New Roman" w:cs="Times New Roman"/>
          <w:sz w:val="28"/>
          <w:szCs w:val="28"/>
        </w:rPr>
        <w:t>многоэтапный и динамичный процесс, требующий постоянного анализа и</w:t>
      </w:r>
      <w:r w:rsidR="00337806">
        <w:rPr>
          <w:rFonts w:ascii="Times New Roman" w:hAnsi="Times New Roman" w:cs="Times New Roman"/>
          <w:sz w:val="28"/>
          <w:szCs w:val="28"/>
        </w:rPr>
        <w:t> к</w:t>
      </w:r>
      <w:r w:rsidRPr="00337806">
        <w:rPr>
          <w:rFonts w:ascii="Times New Roman" w:hAnsi="Times New Roman" w:cs="Times New Roman"/>
          <w:sz w:val="28"/>
          <w:szCs w:val="28"/>
        </w:rPr>
        <w:t>орректировки. Поэтому в процессе работы постоянно уточняются нормативные документы, появляются новые.</w:t>
      </w:r>
      <w:r w:rsidR="00337806" w:rsidRPr="00337806">
        <w:rPr>
          <w:rFonts w:ascii="Times New Roman" w:hAnsi="Times New Roman" w:cs="Times New Roman"/>
          <w:sz w:val="28"/>
          <w:szCs w:val="28"/>
        </w:rPr>
        <w:t xml:space="preserve"> </w:t>
      </w:r>
      <w:r w:rsidR="00337806" w:rsidRPr="00680D37">
        <w:rPr>
          <w:rFonts w:ascii="Times New Roman" w:hAnsi="Times New Roman" w:cs="Times New Roman"/>
          <w:sz w:val="28"/>
          <w:szCs w:val="28"/>
        </w:rPr>
        <w:t xml:space="preserve">Совместная работа депутатов, структурных подразделений аппарата </w:t>
      </w:r>
      <w:proofErr w:type="spellStart"/>
      <w:r w:rsidR="00337806" w:rsidRPr="00680D37">
        <w:rPr>
          <w:rFonts w:ascii="Times New Roman" w:hAnsi="Times New Roman" w:cs="Times New Roman"/>
          <w:sz w:val="28"/>
          <w:szCs w:val="28"/>
        </w:rPr>
        <w:t>Волгодонской</w:t>
      </w:r>
      <w:proofErr w:type="spellEnd"/>
      <w:r w:rsidR="00337806" w:rsidRPr="00680D37">
        <w:rPr>
          <w:rFonts w:ascii="Times New Roman" w:hAnsi="Times New Roman" w:cs="Times New Roman"/>
          <w:sz w:val="28"/>
          <w:szCs w:val="28"/>
        </w:rPr>
        <w:t xml:space="preserve"> городской Думы и</w:t>
      </w:r>
      <w:r w:rsidR="00337806">
        <w:rPr>
          <w:rFonts w:ascii="Times New Roman" w:hAnsi="Times New Roman" w:cs="Times New Roman"/>
          <w:sz w:val="28"/>
          <w:szCs w:val="28"/>
        </w:rPr>
        <w:t> </w:t>
      </w:r>
      <w:r w:rsidR="00337806" w:rsidRPr="00680D37">
        <w:rPr>
          <w:rFonts w:ascii="Times New Roman" w:hAnsi="Times New Roman" w:cs="Times New Roman"/>
          <w:sz w:val="28"/>
          <w:szCs w:val="28"/>
        </w:rPr>
        <w:t>Администрации города Волгодонска по подготовке и реализации проектов решений дает возможность держать под контролем все наиболее важные для</w:t>
      </w:r>
      <w:r w:rsidR="00337806">
        <w:rPr>
          <w:rFonts w:ascii="Times New Roman" w:hAnsi="Times New Roman" w:cs="Times New Roman"/>
          <w:sz w:val="28"/>
          <w:szCs w:val="28"/>
        </w:rPr>
        <w:t> </w:t>
      </w:r>
      <w:r w:rsidR="00337806" w:rsidRPr="00680D37">
        <w:rPr>
          <w:rFonts w:ascii="Times New Roman" w:hAnsi="Times New Roman" w:cs="Times New Roman"/>
          <w:sz w:val="28"/>
          <w:szCs w:val="28"/>
        </w:rPr>
        <w:t>жителей вопросы.</w:t>
      </w:r>
    </w:p>
    <w:p w:rsidR="0093626D" w:rsidRPr="003F1093" w:rsidRDefault="0093626D" w:rsidP="00392BD6">
      <w:pPr>
        <w:pStyle w:val="ConsPlusNormal"/>
        <w:spacing w:line="276" w:lineRule="auto"/>
        <w:ind w:firstLine="567"/>
        <w:jc w:val="both"/>
        <w:rPr>
          <w:rFonts w:ascii="Times New Roman" w:hAnsi="Times New Roman" w:cs="Times New Roman"/>
          <w:sz w:val="28"/>
          <w:szCs w:val="28"/>
        </w:rPr>
      </w:pPr>
      <w:r w:rsidRPr="003F1093">
        <w:rPr>
          <w:rFonts w:ascii="Times New Roman" w:hAnsi="Times New Roman" w:cs="Times New Roman"/>
          <w:sz w:val="28"/>
          <w:szCs w:val="28"/>
        </w:rPr>
        <w:t>На протяжении 201</w:t>
      </w:r>
      <w:r w:rsidR="006D5607">
        <w:rPr>
          <w:rFonts w:ascii="Times New Roman" w:hAnsi="Times New Roman" w:cs="Times New Roman"/>
          <w:sz w:val="28"/>
          <w:szCs w:val="28"/>
        </w:rPr>
        <w:t>8</w:t>
      </w:r>
      <w:r w:rsidRPr="003F1093">
        <w:rPr>
          <w:rFonts w:ascii="Times New Roman" w:hAnsi="Times New Roman" w:cs="Times New Roman"/>
          <w:sz w:val="28"/>
          <w:szCs w:val="28"/>
        </w:rPr>
        <w:t xml:space="preserve"> года велась работа по совершенствованию действующих правовых актов </w:t>
      </w:r>
      <w:proofErr w:type="spellStart"/>
      <w:r w:rsidRPr="003F1093">
        <w:rPr>
          <w:rFonts w:ascii="Times New Roman" w:hAnsi="Times New Roman" w:cs="Times New Roman"/>
          <w:sz w:val="28"/>
          <w:szCs w:val="28"/>
        </w:rPr>
        <w:t>Волгодонской</w:t>
      </w:r>
      <w:proofErr w:type="spellEnd"/>
      <w:r w:rsidRPr="003F1093">
        <w:rPr>
          <w:rFonts w:ascii="Times New Roman" w:hAnsi="Times New Roman" w:cs="Times New Roman"/>
          <w:sz w:val="28"/>
          <w:szCs w:val="28"/>
        </w:rPr>
        <w:t xml:space="preserve"> городской Думы, в том числе в</w:t>
      </w:r>
      <w:r>
        <w:rPr>
          <w:rFonts w:ascii="Times New Roman" w:hAnsi="Times New Roman" w:cs="Times New Roman"/>
          <w:sz w:val="28"/>
          <w:szCs w:val="28"/>
        </w:rPr>
        <w:t> </w:t>
      </w:r>
      <w:r w:rsidRPr="003F1093">
        <w:rPr>
          <w:rFonts w:ascii="Times New Roman" w:hAnsi="Times New Roman" w:cs="Times New Roman"/>
          <w:sz w:val="28"/>
          <w:szCs w:val="28"/>
        </w:rPr>
        <w:t>связи с изменениями, вносимыми в федеральные и региональные акты.</w:t>
      </w:r>
    </w:p>
    <w:p w:rsidR="0093626D" w:rsidRDefault="0093626D" w:rsidP="00392BD6">
      <w:pPr>
        <w:pStyle w:val="ConsPlusNormal"/>
        <w:spacing w:line="276" w:lineRule="auto"/>
        <w:ind w:firstLine="540"/>
        <w:jc w:val="both"/>
        <w:rPr>
          <w:rFonts w:ascii="Times New Roman" w:hAnsi="Times New Roman" w:cs="Times New Roman"/>
          <w:sz w:val="28"/>
          <w:szCs w:val="28"/>
        </w:rPr>
      </w:pPr>
      <w:r w:rsidRPr="00F45BAF">
        <w:rPr>
          <w:rFonts w:ascii="Times New Roman" w:hAnsi="Times New Roman" w:cs="Times New Roman"/>
          <w:sz w:val="28"/>
          <w:szCs w:val="28"/>
        </w:rPr>
        <w:t>Отдельно следует отметить муниципальные правовые акты, представляющие наибольшее значение, как для деятельности органов местного самоуправления, так и для жителей города.</w:t>
      </w:r>
    </w:p>
    <w:p w:rsidR="00960A8F" w:rsidRDefault="006D5607" w:rsidP="00560176">
      <w:pPr>
        <w:pStyle w:val="ConsPlusNormal"/>
        <w:spacing w:line="288" w:lineRule="auto"/>
        <w:ind w:firstLine="567"/>
        <w:jc w:val="both"/>
        <w:rPr>
          <w:rFonts w:ascii="Times New Roman" w:hAnsi="Times New Roman" w:cs="Times New Roman"/>
          <w:sz w:val="28"/>
          <w:szCs w:val="28"/>
        </w:rPr>
      </w:pPr>
      <w:proofErr w:type="gramStart"/>
      <w:r w:rsidRPr="004978A7">
        <w:rPr>
          <w:rFonts w:ascii="Times New Roman" w:hAnsi="Times New Roman" w:cs="Times New Roman"/>
          <w:sz w:val="28"/>
          <w:szCs w:val="28"/>
        </w:rPr>
        <w:t>В связи с тем, что в течение 2018 года в Федеральный закон от</w:t>
      </w:r>
      <w:r>
        <w:rPr>
          <w:rFonts w:ascii="Times New Roman" w:hAnsi="Times New Roman" w:cs="Times New Roman"/>
          <w:sz w:val="28"/>
          <w:szCs w:val="28"/>
        </w:rPr>
        <w:t> </w:t>
      </w:r>
      <w:r w:rsidRPr="004978A7">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неоднократно вносились изменения, в феврале и октябре </w:t>
      </w:r>
      <w:proofErr w:type="spellStart"/>
      <w:r w:rsidRPr="004978A7">
        <w:rPr>
          <w:rFonts w:ascii="Times New Roman" w:hAnsi="Times New Roman" w:cs="Times New Roman"/>
          <w:sz w:val="28"/>
          <w:szCs w:val="28"/>
        </w:rPr>
        <w:t>Волгодонск</w:t>
      </w:r>
      <w:r>
        <w:rPr>
          <w:rFonts w:ascii="Times New Roman" w:hAnsi="Times New Roman" w:cs="Times New Roman"/>
          <w:sz w:val="28"/>
          <w:szCs w:val="28"/>
        </w:rPr>
        <w:t>ой</w:t>
      </w:r>
      <w:proofErr w:type="spellEnd"/>
      <w:r w:rsidRPr="004978A7">
        <w:rPr>
          <w:rFonts w:ascii="Times New Roman" w:hAnsi="Times New Roman" w:cs="Times New Roman"/>
          <w:sz w:val="28"/>
          <w:szCs w:val="28"/>
        </w:rPr>
        <w:t xml:space="preserve"> городск</w:t>
      </w:r>
      <w:r>
        <w:rPr>
          <w:rFonts w:ascii="Times New Roman" w:hAnsi="Times New Roman" w:cs="Times New Roman"/>
          <w:sz w:val="28"/>
          <w:szCs w:val="28"/>
        </w:rPr>
        <w:t>ой</w:t>
      </w:r>
      <w:r w:rsidRPr="004978A7">
        <w:rPr>
          <w:rFonts w:ascii="Times New Roman" w:hAnsi="Times New Roman" w:cs="Times New Roman"/>
          <w:sz w:val="28"/>
          <w:szCs w:val="28"/>
        </w:rPr>
        <w:t xml:space="preserve"> Дум</w:t>
      </w:r>
      <w:r>
        <w:rPr>
          <w:rFonts w:ascii="Times New Roman" w:hAnsi="Times New Roman" w:cs="Times New Roman"/>
          <w:sz w:val="28"/>
          <w:szCs w:val="28"/>
        </w:rPr>
        <w:t>ой были приняты</w:t>
      </w:r>
      <w:r w:rsidRPr="004978A7">
        <w:rPr>
          <w:rFonts w:ascii="Times New Roman" w:hAnsi="Times New Roman" w:cs="Times New Roman"/>
          <w:sz w:val="28"/>
          <w:szCs w:val="28"/>
        </w:rPr>
        <w:t xml:space="preserve"> решения о внесении изменений в</w:t>
      </w:r>
      <w:r w:rsidRPr="006D5607">
        <w:rPr>
          <w:rFonts w:ascii="Times New Roman" w:hAnsi="Times New Roman" w:cs="Times New Roman"/>
          <w:sz w:val="28"/>
          <w:szCs w:val="28"/>
        </w:rPr>
        <w:t xml:space="preserve"> </w:t>
      </w:r>
      <w:r w:rsidRPr="00C623DF">
        <w:rPr>
          <w:rFonts w:ascii="Times New Roman" w:hAnsi="Times New Roman" w:cs="Times New Roman"/>
          <w:b/>
          <w:sz w:val="28"/>
          <w:szCs w:val="28"/>
        </w:rPr>
        <w:t>Устав муниципального образования «Город Волгодонск»</w:t>
      </w:r>
      <w:r>
        <w:rPr>
          <w:rFonts w:ascii="Times New Roman" w:hAnsi="Times New Roman" w:cs="Times New Roman"/>
          <w:sz w:val="28"/>
          <w:szCs w:val="28"/>
        </w:rPr>
        <w:t xml:space="preserve"> -</w:t>
      </w:r>
      <w:r w:rsidRPr="004978A7">
        <w:rPr>
          <w:rFonts w:ascii="Times New Roman" w:hAnsi="Times New Roman" w:cs="Times New Roman"/>
          <w:sz w:val="28"/>
          <w:szCs w:val="28"/>
        </w:rPr>
        <w:t xml:space="preserve"> акт высшей юридической силы в системе муниципальных пра</w:t>
      </w:r>
      <w:r>
        <w:rPr>
          <w:rFonts w:ascii="Times New Roman" w:hAnsi="Times New Roman" w:cs="Times New Roman"/>
          <w:sz w:val="28"/>
          <w:szCs w:val="28"/>
        </w:rPr>
        <w:t>вовых актов города Волгодонска</w:t>
      </w:r>
      <w:r w:rsidRPr="004978A7">
        <w:rPr>
          <w:rFonts w:ascii="Times New Roman" w:hAnsi="Times New Roman" w:cs="Times New Roman"/>
          <w:sz w:val="28"/>
          <w:szCs w:val="28"/>
        </w:rPr>
        <w:t>.</w:t>
      </w:r>
      <w:r w:rsidR="00560176">
        <w:rPr>
          <w:rFonts w:ascii="Times New Roman" w:hAnsi="Times New Roman" w:cs="Times New Roman"/>
          <w:sz w:val="28"/>
          <w:szCs w:val="28"/>
        </w:rPr>
        <w:t xml:space="preserve"> </w:t>
      </w:r>
      <w:proofErr w:type="gramEnd"/>
    </w:p>
    <w:p w:rsidR="00960A8F" w:rsidRDefault="00560176" w:rsidP="00560176">
      <w:pPr>
        <w:pStyle w:val="ConsPlusNormal"/>
        <w:spacing w:line="288" w:lineRule="auto"/>
        <w:ind w:firstLine="567"/>
        <w:jc w:val="both"/>
        <w:rPr>
          <w:rFonts w:ascii="Times New Roman" w:hAnsi="Times New Roman" w:cs="Times New Roman"/>
          <w:bCs/>
          <w:sz w:val="28"/>
          <w:szCs w:val="28"/>
        </w:rPr>
      </w:pPr>
      <w:r>
        <w:rPr>
          <w:rFonts w:ascii="Times New Roman" w:hAnsi="Times New Roman" w:cs="Times New Roman"/>
          <w:sz w:val="28"/>
          <w:szCs w:val="28"/>
        </w:rPr>
        <w:t>В результате внесения данных изменений р</w:t>
      </w:r>
      <w:r w:rsidR="006D5607" w:rsidRPr="004978A7">
        <w:rPr>
          <w:rFonts w:ascii="Times New Roman" w:hAnsi="Times New Roman" w:cs="Times New Roman"/>
          <w:sz w:val="28"/>
          <w:szCs w:val="28"/>
        </w:rPr>
        <w:t>асширен перечень вопросов местного значения и, как следствие, увеличилось количество полномочий Администрации города</w:t>
      </w:r>
      <w:r>
        <w:rPr>
          <w:rFonts w:ascii="Times New Roman" w:hAnsi="Times New Roman" w:cs="Times New Roman"/>
          <w:sz w:val="28"/>
          <w:szCs w:val="28"/>
        </w:rPr>
        <w:t xml:space="preserve"> Волгодонска. К</w:t>
      </w:r>
      <w:r w:rsidR="006D5607" w:rsidRPr="004978A7">
        <w:rPr>
          <w:rFonts w:ascii="Times New Roman" w:eastAsia="Times New Roman" w:hAnsi="Times New Roman" w:cs="Times New Roman"/>
          <w:sz w:val="28"/>
          <w:szCs w:val="28"/>
        </w:rPr>
        <w:t xml:space="preserve"> переч</w:t>
      </w:r>
      <w:r>
        <w:rPr>
          <w:rFonts w:ascii="Times New Roman" w:eastAsia="Times New Roman" w:hAnsi="Times New Roman" w:cs="Times New Roman"/>
          <w:sz w:val="28"/>
          <w:szCs w:val="28"/>
        </w:rPr>
        <w:t>ню</w:t>
      </w:r>
      <w:r w:rsidR="006D5607" w:rsidRPr="004978A7">
        <w:rPr>
          <w:rFonts w:ascii="Times New Roman" w:eastAsia="Times New Roman" w:hAnsi="Times New Roman" w:cs="Times New Roman"/>
          <w:sz w:val="28"/>
          <w:szCs w:val="28"/>
        </w:rPr>
        <w:t xml:space="preserve"> вопросов, утверждение которых отнесено к </w:t>
      </w:r>
      <w:r>
        <w:rPr>
          <w:rFonts w:ascii="Times New Roman" w:eastAsia="Times New Roman" w:hAnsi="Times New Roman" w:cs="Times New Roman"/>
          <w:sz w:val="28"/>
          <w:szCs w:val="28"/>
        </w:rPr>
        <w:t> и</w:t>
      </w:r>
      <w:r w:rsidR="006D5607" w:rsidRPr="004978A7">
        <w:rPr>
          <w:rFonts w:ascii="Times New Roman" w:eastAsia="Times New Roman" w:hAnsi="Times New Roman" w:cs="Times New Roman"/>
          <w:sz w:val="28"/>
          <w:szCs w:val="28"/>
        </w:rPr>
        <w:t>сключительной компетенции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Волгодонской</w:t>
      </w:r>
      <w:proofErr w:type="spellEnd"/>
      <w:r>
        <w:rPr>
          <w:rFonts w:ascii="Times New Roman" w:eastAsia="Times New Roman" w:hAnsi="Times New Roman" w:cs="Times New Roman"/>
          <w:sz w:val="28"/>
          <w:szCs w:val="28"/>
        </w:rPr>
        <w:t xml:space="preserve"> городской Думы, добавлены </w:t>
      </w:r>
      <w:r w:rsidR="006D5607" w:rsidRPr="004978A7">
        <w:rPr>
          <w:rFonts w:ascii="Times New Roman" w:eastAsia="Times New Roman" w:hAnsi="Times New Roman" w:cs="Times New Roman"/>
          <w:sz w:val="28"/>
          <w:szCs w:val="28"/>
        </w:rPr>
        <w:t>правил</w:t>
      </w:r>
      <w:r>
        <w:rPr>
          <w:rFonts w:ascii="Times New Roman" w:eastAsia="Times New Roman" w:hAnsi="Times New Roman" w:cs="Times New Roman"/>
          <w:sz w:val="28"/>
          <w:szCs w:val="28"/>
        </w:rPr>
        <w:t>а благоустройства и стратегия</w:t>
      </w:r>
      <w:r w:rsidR="006D5607" w:rsidRPr="004978A7">
        <w:rPr>
          <w:rFonts w:ascii="Times New Roman" w:eastAsia="Times New Roman" w:hAnsi="Times New Roman" w:cs="Times New Roman"/>
          <w:sz w:val="28"/>
          <w:szCs w:val="28"/>
        </w:rPr>
        <w:t xml:space="preserve"> социально-экономического развития муниципального образования.</w:t>
      </w:r>
      <w:r>
        <w:rPr>
          <w:rFonts w:ascii="Times New Roman" w:eastAsia="Times New Roman" w:hAnsi="Times New Roman" w:cs="Times New Roman"/>
          <w:sz w:val="28"/>
          <w:szCs w:val="28"/>
        </w:rPr>
        <w:t xml:space="preserve"> О</w:t>
      </w:r>
      <w:r w:rsidR="006D5607" w:rsidRPr="004978A7">
        <w:rPr>
          <w:rFonts w:ascii="Times New Roman" w:eastAsia="Times New Roman" w:hAnsi="Times New Roman" w:cs="Times New Roman"/>
          <w:sz w:val="28"/>
          <w:szCs w:val="28"/>
        </w:rPr>
        <w:t>тк</w:t>
      </w:r>
      <w:r w:rsidR="006D5607" w:rsidRPr="004978A7">
        <w:rPr>
          <w:rFonts w:ascii="Times New Roman" w:hAnsi="Times New Roman" w:cs="Times New Roman"/>
          <w:sz w:val="28"/>
          <w:szCs w:val="28"/>
        </w:rPr>
        <w:t>орректированы</w:t>
      </w:r>
      <w:r w:rsidR="006D5607" w:rsidRPr="004978A7">
        <w:rPr>
          <w:rFonts w:ascii="Times New Roman" w:eastAsia="Times New Roman" w:hAnsi="Times New Roman" w:cs="Times New Roman"/>
          <w:sz w:val="28"/>
          <w:szCs w:val="28"/>
        </w:rPr>
        <w:t xml:space="preserve"> запреты и ограничения для</w:t>
      </w:r>
      <w:r>
        <w:rPr>
          <w:rFonts w:ascii="Times New Roman" w:eastAsia="Times New Roman" w:hAnsi="Times New Roman" w:cs="Times New Roman"/>
          <w:sz w:val="28"/>
          <w:szCs w:val="28"/>
        </w:rPr>
        <w:t> </w:t>
      </w:r>
      <w:r w:rsidR="006D5607" w:rsidRPr="004978A7">
        <w:rPr>
          <w:rFonts w:ascii="Times New Roman" w:eastAsia="Times New Roman" w:hAnsi="Times New Roman" w:cs="Times New Roman"/>
          <w:sz w:val="28"/>
          <w:szCs w:val="28"/>
        </w:rPr>
        <w:t>главы муниципального образования и депутатов</w:t>
      </w:r>
      <w:r w:rsidR="006D5607" w:rsidRPr="004978A7">
        <w:rPr>
          <w:rFonts w:ascii="Times New Roman" w:hAnsi="Times New Roman" w:cs="Times New Roman"/>
          <w:sz w:val="28"/>
          <w:szCs w:val="28"/>
        </w:rPr>
        <w:t>,</w:t>
      </w:r>
      <w:r w:rsidR="006D5607" w:rsidRPr="004978A7">
        <w:rPr>
          <w:rFonts w:ascii="Times New Roman" w:eastAsia="Times New Roman" w:hAnsi="Times New Roman" w:cs="Times New Roman"/>
          <w:sz w:val="28"/>
          <w:szCs w:val="28"/>
        </w:rPr>
        <w:t xml:space="preserve"> </w:t>
      </w:r>
      <w:r w:rsidR="006D5607" w:rsidRPr="004978A7">
        <w:rPr>
          <w:rFonts w:ascii="Times New Roman" w:hAnsi="Times New Roman" w:cs="Times New Roman"/>
          <w:sz w:val="28"/>
          <w:szCs w:val="28"/>
        </w:rPr>
        <w:t>о</w:t>
      </w:r>
      <w:r w:rsidR="006D5607" w:rsidRPr="004978A7">
        <w:rPr>
          <w:rFonts w:ascii="Times New Roman" w:hAnsi="Times New Roman" w:cs="Times New Roman"/>
          <w:bCs/>
          <w:sz w:val="28"/>
          <w:szCs w:val="28"/>
        </w:rPr>
        <w:t>существляющих свои полномочия на постоянной основе.</w:t>
      </w:r>
      <w:r>
        <w:rPr>
          <w:rFonts w:ascii="Times New Roman" w:hAnsi="Times New Roman" w:cs="Times New Roman"/>
          <w:bCs/>
          <w:sz w:val="28"/>
          <w:szCs w:val="28"/>
        </w:rPr>
        <w:t xml:space="preserve"> </w:t>
      </w:r>
    </w:p>
    <w:p w:rsidR="006D5607" w:rsidRPr="004978A7" w:rsidRDefault="006D5607" w:rsidP="00560176">
      <w:pPr>
        <w:pStyle w:val="ConsPlusNormal"/>
        <w:spacing w:line="288" w:lineRule="auto"/>
        <w:ind w:firstLine="567"/>
        <w:jc w:val="both"/>
        <w:rPr>
          <w:rFonts w:ascii="Times New Roman" w:eastAsia="Times New Roman" w:hAnsi="Times New Roman" w:cs="Times New Roman"/>
          <w:color w:val="000000"/>
          <w:sz w:val="28"/>
          <w:szCs w:val="28"/>
        </w:rPr>
      </w:pPr>
      <w:r w:rsidRPr="004978A7">
        <w:rPr>
          <w:rFonts w:ascii="Times New Roman" w:eastAsia="Times New Roman" w:hAnsi="Times New Roman" w:cs="Times New Roman"/>
          <w:color w:val="000000"/>
          <w:sz w:val="28"/>
          <w:szCs w:val="28"/>
        </w:rPr>
        <w:t xml:space="preserve">Работа над совершенствованием главного документа города продолжается Думой и сегодня. Это связано с </w:t>
      </w:r>
      <w:r w:rsidR="00560176">
        <w:rPr>
          <w:rFonts w:ascii="Times New Roman" w:eastAsia="Times New Roman" w:hAnsi="Times New Roman" w:cs="Times New Roman"/>
          <w:color w:val="000000"/>
          <w:sz w:val="28"/>
          <w:szCs w:val="28"/>
        </w:rPr>
        <w:t> м</w:t>
      </w:r>
      <w:r w:rsidRPr="004978A7">
        <w:rPr>
          <w:rFonts w:ascii="Times New Roman" w:eastAsia="Times New Roman" w:hAnsi="Times New Roman" w:cs="Times New Roman"/>
          <w:color w:val="000000"/>
          <w:sz w:val="28"/>
          <w:szCs w:val="28"/>
        </w:rPr>
        <w:t>ногочисленными изменениями федерального законодательства.</w:t>
      </w:r>
    </w:p>
    <w:p w:rsidR="006D5607" w:rsidRDefault="006D5607" w:rsidP="00C623DF">
      <w:pPr>
        <w:pStyle w:val="ConsPlusNormal"/>
        <w:spacing w:line="288" w:lineRule="auto"/>
        <w:ind w:firstLine="567"/>
        <w:jc w:val="both"/>
        <w:rPr>
          <w:rFonts w:ascii="Times New Roman" w:eastAsia="Times New Roman" w:hAnsi="Times New Roman" w:cs="Times New Roman"/>
          <w:sz w:val="28"/>
          <w:szCs w:val="28"/>
        </w:rPr>
      </w:pPr>
      <w:r w:rsidRPr="00904A68">
        <w:rPr>
          <w:rFonts w:ascii="Times New Roman" w:hAnsi="Times New Roman" w:cs="Times New Roman"/>
          <w:sz w:val="28"/>
          <w:szCs w:val="28"/>
        </w:rPr>
        <w:t>В 2018 году был принят</w:t>
      </w:r>
      <w:r w:rsidR="00E9143B">
        <w:rPr>
          <w:rFonts w:ascii="Times New Roman" w:hAnsi="Times New Roman" w:cs="Times New Roman"/>
          <w:sz w:val="28"/>
          <w:szCs w:val="28"/>
        </w:rPr>
        <w:t>а</w:t>
      </w:r>
      <w:r w:rsidRPr="00904A68">
        <w:rPr>
          <w:rFonts w:ascii="Times New Roman" w:hAnsi="Times New Roman" w:cs="Times New Roman"/>
          <w:sz w:val="28"/>
          <w:szCs w:val="28"/>
        </w:rPr>
        <w:t xml:space="preserve"> </w:t>
      </w:r>
      <w:r w:rsidRPr="00C623DF">
        <w:rPr>
          <w:rFonts w:ascii="Times New Roman" w:eastAsia="Times New Roman" w:hAnsi="Times New Roman" w:cs="Times New Roman"/>
          <w:b/>
          <w:sz w:val="28"/>
          <w:szCs w:val="28"/>
        </w:rPr>
        <w:t xml:space="preserve">Стратегия </w:t>
      </w:r>
      <w:r w:rsidRPr="00C623DF">
        <w:rPr>
          <w:rFonts w:ascii="Times New Roman" w:eastAsia="Times New Roman" w:hAnsi="Times New Roman" w:cs="Times New Roman"/>
          <w:b/>
          <w:spacing w:val="-8"/>
          <w:sz w:val="28"/>
          <w:szCs w:val="28"/>
        </w:rPr>
        <w:t>социально-экономического развития</w:t>
      </w:r>
      <w:r w:rsidRPr="00C623DF">
        <w:rPr>
          <w:rFonts w:ascii="Times New Roman" w:eastAsia="Times New Roman" w:hAnsi="Times New Roman" w:cs="Times New Roman"/>
          <w:b/>
          <w:sz w:val="28"/>
          <w:szCs w:val="28"/>
        </w:rPr>
        <w:t xml:space="preserve"> города Волгодонска до 2030 года</w:t>
      </w:r>
      <w:r w:rsidRPr="00C623DF">
        <w:rPr>
          <w:rFonts w:ascii="Times New Roman" w:hAnsi="Times New Roman" w:cs="Times New Roman"/>
          <w:b/>
          <w:sz w:val="28"/>
          <w:szCs w:val="28"/>
        </w:rPr>
        <w:t>.</w:t>
      </w:r>
      <w:r w:rsidR="00C623DF">
        <w:rPr>
          <w:rFonts w:ascii="Times New Roman" w:hAnsi="Times New Roman" w:cs="Times New Roman"/>
          <w:b/>
          <w:sz w:val="28"/>
          <w:szCs w:val="28"/>
        </w:rPr>
        <w:t xml:space="preserve"> </w:t>
      </w:r>
      <w:r w:rsidR="00C623DF">
        <w:rPr>
          <w:rFonts w:ascii="Times New Roman" w:eastAsia="Times New Roman" w:hAnsi="Times New Roman" w:cs="Times New Roman"/>
          <w:sz w:val="28"/>
          <w:szCs w:val="28"/>
        </w:rPr>
        <w:t>Это</w:t>
      </w:r>
      <w:r w:rsidR="00960A8F">
        <w:rPr>
          <w:rFonts w:ascii="Times New Roman" w:eastAsia="Times New Roman" w:hAnsi="Times New Roman" w:cs="Times New Roman"/>
          <w:sz w:val="28"/>
          <w:szCs w:val="28"/>
        </w:rPr>
        <w:t> </w:t>
      </w:r>
      <w:r w:rsidRPr="00904A68">
        <w:rPr>
          <w:rFonts w:ascii="Times New Roman" w:eastAsia="Times New Roman" w:hAnsi="Times New Roman" w:cs="Times New Roman"/>
          <w:sz w:val="28"/>
          <w:szCs w:val="28"/>
        </w:rPr>
        <w:t xml:space="preserve">документ </w:t>
      </w:r>
      <w:r w:rsidRPr="00904A68">
        <w:rPr>
          <w:rFonts w:ascii="Times New Roman" w:eastAsia="Times New Roman" w:hAnsi="Times New Roman" w:cs="Times New Roman"/>
          <w:color w:val="000000"/>
          <w:sz w:val="28"/>
          <w:szCs w:val="28"/>
        </w:rPr>
        <w:t xml:space="preserve">стратегического планирования, </w:t>
      </w:r>
      <w:r w:rsidR="00C623DF">
        <w:rPr>
          <w:rFonts w:ascii="Times New Roman" w:eastAsia="Times New Roman" w:hAnsi="Times New Roman" w:cs="Times New Roman"/>
          <w:color w:val="000000"/>
          <w:sz w:val="28"/>
          <w:szCs w:val="28"/>
        </w:rPr>
        <w:t xml:space="preserve">который </w:t>
      </w:r>
      <w:r w:rsidRPr="00904A68">
        <w:rPr>
          <w:rFonts w:ascii="Times New Roman" w:eastAsia="Times New Roman" w:hAnsi="Times New Roman" w:cs="Times New Roman"/>
          <w:color w:val="000000"/>
          <w:sz w:val="28"/>
          <w:szCs w:val="28"/>
        </w:rPr>
        <w:t>определя</w:t>
      </w:r>
      <w:r w:rsidR="00C623DF">
        <w:rPr>
          <w:rFonts w:ascii="Times New Roman" w:eastAsia="Times New Roman" w:hAnsi="Times New Roman" w:cs="Times New Roman"/>
          <w:color w:val="000000"/>
          <w:sz w:val="28"/>
          <w:szCs w:val="28"/>
        </w:rPr>
        <w:t>ет</w:t>
      </w:r>
      <w:r w:rsidRPr="00904A68">
        <w:rPr>
          <w:rFonts w:ascii="Times New Roman" w:hAnsi="Times New Roman" w:cs="Times New Roman"/>
          <w:sz w:val="28"/>
          <w:szCs w:val="28"/>
        </w:rPr>
        <w:t xml:space="preserve"> цели и</w:t>
      </w:r>
      <w:r w:rsidR="00C623DF">
        <w:rPr>
          <w:rFonts w:ascii="Times New Roman" w:hAnsi="Times New Roman" w:cs="Times New Roman"/>
          <w:sz w:val="28"/>
          <w:szCs w:val="28"/>
        </w:rPr>
        <w:t> </w:t>
      </w:r>
      <w:r w:rsidRPr="00904A68">
        <w:rPr>
          <w:rFonts w:ascii="Times New Roman" w:hAnsi="Times New Roman" w:cs="Times New Roman"/>
          <w:sz w:val="28"/>
          <w:szCs w:val="28"/>
        </w:rPr>
        <w:t xml:space="preserve">задачи </w:t>
      </w:r>
      <w:r w:rsidRPr="00904A68">
        <w:rPr>
          <w:rFonts w:ascii="Times New Roman" w:eastAsia="Times New Roman" w:hAnsi="Times New Roman" w:cs="Times New Roman"/>
          <w:sz w:val="28"/>
          <w:szCs w:val="28"/>
        </w:rPr>
        <w:t>муниципального управления и социально-экономического развития города Волгодонска на долгосрочный период</w:t>
      </w:r>
      <w:r w:rsidR="00C623DF">
        <w:rPr>
          <w:rFonts w:ascii="Times New Roman" w:eastAsia="Times New Roman" w:hAnsi="Times New Roman" w:cs="Times New Roman"/>
          <w:sz w:val="28"/>
          <w:szCs w:val="28"/>
        </w:rPr>
        <w:t xml:space="preserve">, </w:t>
      </w:r>
      <w:r w:rsidRPr="00904A68">
        <w:rPr>
          <w:rFonts w:ascii="Times New Roman" w:eastAsia="Times New Roman" w:hAnsi="Times New Roman" w:cs="Times New Roman"/>
          <w:color w:val="000000"/>
          <w:sz w:val="28"/>
          <w:szCs w:val="28"/>
        </w:rPr>
        <w:t xml:space="preserve">включает в себя анализ состояния экономики и </w:t>
      </w:r>
      <w:r w:rsidRPr="00904A68">
        <w:rPr>
          <w:rFonts w:ascii="Times New Roman" w:eastAsia="Times New Roman" w:hAnsi="Times New Roman" w:cs="Times New Roman"/>
          <w:color w:val="000000"/>
          <w:sz w:val="28"/>
          <w:szCs w:val="28"/>
        </w:rPr>
        <w:lastRenderedPageBreak/>
        <w:t>социальной сферы, потенциала города, кон</w:t>
      </w:r>
      <w:r w:rsidR="00C623DF">
        <w:rPr>
          <w:rFonts w:ascii="Times New Roman" w:eastAsia="Times New Roman" w:hAnsi="Times New Roman" w:cs="Times New Roman"/>
          <w:color w:val="000000"/>
          <w:sz w:val="28"/>
          <w:szCs w:val="28"/>
        </w:rPr>
        <w:t>курентных преимуществ и проблем.</w:t>
      </w:r>
      <w:r w:rsidRPr="00904A68">
        <w:rPr>
          <w:rFonts w:ascii="Times New Roman" w:eastAsia="Times New Roman" w:hAnsi="Times New Roman" w:cs="Times New Roman"/>
          <w:color w:val="000000"/>
          <w:sz w:val="28"/>
          <w:szCs w:val="28"/>
        </w:rPr>
        <w:t xml:space="preserve"> </w:t>
      </w:r>
      <w:r w:rsidRPr="00904A68">
        <w:rPr>
          <w:rFonts w:ascii="Times New Roman" w:eastAsia="Times New Roman" w:hAnsi="Times New Roman" w:cs="Times New Roman"/>
          <w:sz w:val="28"/>
          <w:szCs w:val="28"/>
        </w:rPr>
        <w:t>Основная цель Стратегии 2030 – формирование системы долгосрочных приоритетов, целей, задач и мероприятий социально-экономического развития, выраженного в повышении качества жизни и</w:t>
      </w:r>
      <w:r w:rsidR="00C623DF">
        <w:rPr>
          <w:rFonts w:ascii="Times New Roman" w:eastAsia="Times New Roman" w:hAnsi="Times New Roman" w:cs="Times New Roman"/>
          <w:sz w:val="28"/>
          <w:szCs w:val="28"/>
        </w:rPr>
        <w:t> </w:t>
      </w:r>
      <w:r w:rsidRPr="00904A68">
        <w:rPr>
          <w:rFonts w:ascii="Times New Roman" w:eastAsia="Times New Roman" w:hAnsi="Times New Roman" w:cs="Times New Roman"/>
          <w:sz w:val="28"/>
          <w:szCs w:val="28"/>
        </w:rPr>
        <w:t>благосостояния населения города Волгодонска, динамического и</w:t>
      </w:r>
      <w:r w:rsidR="00C623DF">
        <w:rPr>
          <w:rFonts w:ascii="Times New Roman" w:eastAsia="Times New Roman" w:hAnsi="Times New Roman" w:cs="Times New Roman"/>
          <w:sz w:val="28"/>
          <w:szCs w:val="28"/>
        </w:rPr>
        <w:t> </w:t>
      </w:r>
      <w:r w:rsidRPr="00904A68">
        <w:rPr>
          <w:rFonts w:ascii="Times New Roman" w:eastAsia="Times New Roman" w:hAnsi="Times New Roman" w:cs="Times New Roman"/>
          <w:sz w:val="28"/>
          <w:szCs w:val="28"/>
        </w:rPr>
        <w:t>устойчивого развития экономики и социальной сферы территории.</w:t>
      </w:r>
    </w:p>
    <w:p w:rsidR="006D5607" w:rsidRPr="00960A8F" w:rsidRDefault="006D5607" w:rsidP="00C623DF">
      <w:pPr>
        <w:pStyle w:val="ac"/>
        <w:suppressAutoHyphens/>
        <w:spacing w:after="0" w:line="288" w:lineRule="auto"/>
        <w:ind w:firstLine="567"/>
        <w:jc w:val="both"/>
        <w:rPr>
          <w:rFonts w:ascii="Times New Roman" w:hAnsi="Times New Roman" w:cs="Times New Roman"/>
          <w:strike/>
          <w:sz w:val="28"/>
          <w:szCs w:val="28"/>
        </w:rPr>
      </w:pPr>
      <w:r w:rsidRPr="00904A68">
        <w:rPr>
          <w:rFonts w:ascii="Times New Roman" w:hAnsi="Times New Roman" w:cs="Times New Roman"/>
          <w:sz w:val="28"/>
          <w:szCs w:val="28"/>
        </w:rPr>
        <w:t xml:space="preserve">В целях совершенствования правового регулирования в сфере градостроительства, создания благоприятных условий жизнедеятельности населения города Волгодонска, а также во исполнение требований Градостроительного кодекса Российской Федерации принято решение </w:t>
      </w:r>
      <w:proofErr w:type="spellStart"/>
      <w:r w:rsidRPr="00904A68">
        <w:rPr>
          <w:rFonts w:ascii="Times New Roman" w:hAnsi="Times New Roman" w:cs="Times New Roman"/>
          <w:sz w:val="28"/>
          <w:szCs w:val="28"/>
        </w:rPr>
        <w:t>Волгодонской</w:t>
      </w:r>
      <w:proofErr w:type="spellEnd"/>
      <w:r w:rsidRPr="00904A68">
        <w:rPr>
          <w:rFonts w:ascii="Times New Roman" w:hAnsi="Times New Roman" w:cs="Times New Roman"/>
          <w:sz w:val="28"/>
          <w:szCs w:val="28"/>
        </w:rPr>
        <w:t xml:space="preserve"> городской Думы «</w:t>
      </w:r>
      <w:r w:rsidRPr="00C623DF">
        <w:rPr>
          <w:rFonts w:ascii="Times New Roman" w:hAnsi="Times New Roman" w:cs="Times New Roman"/>
          <w:b/>
          <w:sz w:val="28"/>
          <w:szCs w:val="28"/>
        </w:rPr>
        <w:t>Об утверждении нормативов градостроительного проектирования муниципального образования «Город Волгодонск».</w:t>
      </w:r>
      <w:r w:rsidRPr="00904A68">
        <w:rPr>
          <w:rFonts w:ascii="Times New Roman" w:hAnsi="Times New Roman" w:cs="Times New Roman"/>
          <w:sz w:val="28"/>
          <w:szCs w:val="28"/>
        </w:rPr>
        <w:t xml:space="preserve"> </w:t>
      </w:r>
    </w:p>
    <w:p w:rsidR="00960A8F" w:rsidRDefault="006D5607" w:rsidP="006D5607">
      <w:pPr>
        <w:suppressAutoHyphens/>
        <w:autoSpaceDE w:val="0"/>
        <w:spacing w:after="0" w:line="288" w:lineRule="auto"/>
        <w:ind w:firstLine="567"/>
        <w:jc w:val="both"/>
        <w:rPr>
          <w:rFonts w:ascii="Times New Roman" w:hAnsi="Times New Roman" w:cs="Times New Roman"/>
          <w:color w:val="000000"/>
          <w:sz w:val="28"/>
          <w:szCs w:val="28"/>
        </w:rPr>
      </w:pPr>
      <w:r w:rsidRPr="004978A7">
        <w:rPr>
          <w:rFonts w:ascii="Times New Roman" w:eastAsia="Times New Roman" w:hAnsi="Times New Roman" w:cs="Times New Roman"/>
          <w:sz w:val="28"/>
          <w:szCs w:val="28"/>
          <w:lang w:eastAsia="ar-SA"/>
        </w:rPr>
        <w:t>Федеральный закон от 29.12.2017 № 455-ФЗ «О внесении изменений в</w:t>
      </w:r>
      <w:r w:rsidR="00960A8F">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 xml:space="preserve">Градостроительный кодекс Российской Федерации и отдельные законодательные акты Российской Федерации» </w:t>
      </w:r>
      <w:r w:rsidR="00960A8F">
        <w:rPr>
          <w:rFonts w:ascii="Times New Roman" w:eastAsia="Times New Roman" w:hAnsi="Times New Roman" w:cs="Times New Roman"/>
          <w:sz w:val="28"/>
          <w:szCs w:val="28"/>
          <w:lang w:eastAsia="ar-SA"/>
        </w:rPr>
        <w:t xml:space="preserve">закрепил возможность </w:t>
      </w:r>
      <w:proofErr w:type="gramStart"/>
      <w:r w:rsidR="00960A8F">
        <w:rPr>
          <w:rFonts w:ascii="Times New Roman" w:eastAsia="Times New Roman" w:hAnsi="Times New Roman" w:cs="Times New Roman"/>
          <w:sz w:val="28"/>
          <w:szCs w:val="28"/>
          <w:lang w:eastAsia="ar-SA"/>
        </w:rPr>
        <w:t>проведения</w:t>
      </w:r>
      <w:proofErr w:type="gramEnd"/>
      <w:r w:rsidRPr="004978A7">
        <w:rPr>
          <w:rFonts w:ascii="Times New Roman" w:eastAsia="Times New Roman" w:hAnsi="Times New Roman" w:cs="Times New Roman"/>
          <w:sz w:val="28"/>
          <w:szCs w:val="28"/>
          <w:lang w:eastAsia="ar-SA"/>
        </w:rPr>
        <w:t xml:space="preserve"> как публичных слушаний, так и общественных обсуждений, и </w:t>
      </w:r>
      <w:r w:rsidR="00960A8F">
        <w:rPr>
          <w:rFonts w:ascii="Times New Roman" w:eastAsia="Times New Roman" w:hAnsi="Times New Roman" w:cs="Times New Roman"/>
          <w:sz w:val="28"/>
          <w:szCs w:val="28"/>
          <w:lang w:eastAsia="ar-SA"/>
        </w:rPr>
        <w:t> о</w:t>
      </w:r>
      <w:r w:rsidRPr="004978A7">
        <w:rPr>
          <w:rFonts w:ascii="Times New Roman" w:eastAsia="Times New Roman" w:hAnsi="Times New Roman" w:cs="Times New Roman"/>
          <w:sz w:val="28"/>
          <w:szCs w:val="28"/>
          <w:lang w:eastAsia="ar-SA"/>
        </w:rPr>
        <w:t>пределил основные правила их проведения.</w:t>
      </w:r>
      <w:r w:rsidR="00960A8F">
        <w:rPr>
          <w:rFonts w:ascii="Times New Roman" w:eastAsia="Times New Roman" w:hAnsi="Times New Roman" w:cs="Times New Roman"/>
          <w:sz w:val="28"/>
          <w:szCs w:val="28"/>
          <w:lang w:eastAsia="ar-SA"/>
        </w:rPr>
        <w:t xml:space="preserve"> </w:t>
      </w:r>
      <w:r w:rsidRPr="004978A7">
        <w:rPr>
          <w:rFonts w:ascii="Times New Roman" w:eastAsia="Times New Roman" w:hAnsi="Times New Roman" w:cs="Times New Roman"/>
          <w:sz w:val="28"/>
          <w:szCs w:val="28"/>
          <w:lang w:eastAsia="ar-SA"/>
        </w:rPr>
        <w:t xml:space="preserve">В связи с этим были внесены </w:t>
      </w:r>
      <w:r w:rsidR="00960A8F">
        <w:rPr>
          <w:rFonts w:ascii="Times New Roman" w:eastAsia="Times New Roman" w:hAnsi="Times New Roman" w:cs="Times New Roman"/>
          <w:sz w:val="28"/>
          <w:szCs w:val="28"/>
          <w:lang w:eastAsia="ar-SA"/>
        </w:rPr>
        <w:t xml:space="preserve">соответствующие </w:t>
      </w:r>
      <w:r w:rsidRPr="004978A7">
        <w:rPr>
          <w:rFonts w:ascii="Times New Roman" w:eastAsia="Times New Roman" w:hAnsi="Times New Roman" w:cs="Times New Roman"/>
          <w:sz w:val="28"/>
          <w:szCs w:val="28"/>
          <w:lang w:eastAsia="ar-SA"/>
        </w:rPr>
        <w:t>изменения в Устав муниципального об</w:t>
      </w:r>
      <w:r w:rsidR="00960A8F">
        <w:rPr>
          <w:rFonts w:ascii="Times New Roman" w:eastAsia="Times New Roman" w:hAnsi="Times New Roman" w:cs="Times New Roman"/>
          <w:sz w:val="28"/>
          <w:szCs w:val="28"/>
          <w:lang w:eastAsia="ar-SA"/>
        </w:rPr>
        <w:t>разования «Город Волгодонск»</w:t>
      </w:r>
      <w:r w:rsidRPr="004978A7">
        <w:rPr>
          <w:rFonts w:ascii="Times New Roman" w:eastAsia="Times New Roman" w:hAnsi="Times New Roman" w:cs="Times New Roman"/>
          <w:sz w:val="28"/>
          <w:szCs w:val="28"/>
          <w:lang w:eastAsia="ar-SA"/>
        </w:rPr>
        <w:t xml:space="preserve"> и</w:t>
      </w:r>
      <w:r w:rsidR="00960A8F">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 xml:space="preserve">разработано новое </w:t>
      </w:r>
      <w:r w:rsidRPr="00960A8F">
        <w:rPr>
          <w:rFonts w:ascii="Times New Roman" w:eastAsia="Times New Roman" w:hAnsi="Times New Roman" w:cs="Times New Roman"/>
          <w:b/>
          <w:sz w:val="28"/>
          <w:szCs w:val="28"/>
          <w:lang w:eastAsia="ar-SA"/>
        </w:rPr>
        <w:t xml:space="preserve">положение </w:t>
      </w:r>
      <w:r w:rsidRPr="00960A8F">
        <w:rPr>
          <w:rFonts w:ascii="Times New Roman" w:eastAsia="Times New Roman" w:hAnsi="Times New Roman" w:cs="Times New Roman"/>
          <w:b/>
          <w:color w:val="000000"/>
          <w:sz w:val="28"/>
          <w:szCs w:val="28"/>
        </w:rPr>
        <w:t>о порядке организации и</w:t>
      </w:r>
      <w:r w:rsidR="00960A8F">
        <w:rPr>
          <w:rFonts w:ascii="Times New Roman" w:eastAsia="Times New Roman" w:hAnsi="Times New Roman" w:cs="Times New Roman"/>
          <w:b/>
          <w:color w:val="000000"/>
          <w:sz w:val="28"/>
          <w:szCs w:val="28"/>
        </w:rPr>
        <w:t> </w:t>
      </w:r>
      <w:r w:rsidRPr="00960A8F">
        <w:rPr>
          <w:rFonts w:ascii="Times New Roman" w:eastAsia="Times New Roman" w:hAnsi="Times New Roman" w:cs="Times New Roman"/>
          <w:b/>
          <w:color w:val="000000"/>
          <w:sz w:val="28"/>
          <w:szCs w:val="28"/>
        </w:rPr>
        <w:t>проведения общественных обсуждений и публичных слушаний</w:t>
      </w:r>
      <w:r w:rsidRPr="004978A7">
        <w:rPr>
          <w:rFonts w:ascii="Times New Roman" w:eastAsia="Times New Roman" w:hAnsi="Times New Roman" w:cs="Times New Roman"/>
          <w:color w:val="000000"/>
          <w:sz w:val="28"/>
          <w:szCs w:val="28"/>
        </w:rPr>
        <w:t xml:space="preserve"> на</w:t>
      </w:r>
      <w:r w:rsidR="00960A8F">
        <w:rPr>
          <w:rFonts w:ascii="Times New Roman" w:eastAsia="Times New Roman" w:hAnsi="Times New Roman" w:cs="Times New Roman"/>
          <w:color w:val="000000"/>
          <w:sz w:val="28"/>
          <w:szCs w:val="28"/>
        </w:rPr>
        <w:t> </w:t>
      </w:r>
      <w:r w:rsidRPr="004978A7">
        <w:rPr>
          <w:rFonts w:ascii="Times New Roman" w:eastAsia="Times New Roman" w:hAnsi="Times New Roman" w:cs="Times New Roman"/>
          <w:color w:val="000000"/>
          <w:sz w:val="28"/>
          <w:szCs w:val="28"/>
        </w:rPr>
        <w:t>территории муниципального образования «Город Волгодонск»</w:t>
      </w:r>
      <w:r w:rsidRPr="004978A7">
        <w:rPr>
          <w:rFonts w:ascii="Times New Roman" w:hAnsi="Times New Roman" w:cs="Times New Roman"/>
          <w:color w:val="000000"/>
          <w:sz w:val="28"/>
          <w:szCs w:val="28"/>
        </w:rPr>
        <w:t>.</w:t>
      </w:r>
      <w:r w:rsidR="00960A8F">
        <w:rPr>
          <w:rFonts w:ascii="Times New Roman" w:hAnsi="Times New Roman" w:cs="Times New Roman"/>
          <w:color w:val="000000"/>
          <w:sz w:val="28"/>
          <w:szCs w:val="28"/>
        </w:rPr>
        <w:t xml:space="preserve"> </w:t>
      </w:r>
    </w:p>
    <w:p w:rsidR="006D5607" w:rsidRPr="004978A7" w:rsidRDefault="006D5607" w:rsidP="006D5607">
      <w:pPr>
        <w:suppressAutoHyphens/>
        <w:autoSpaceDE w:val="0"/>
        <w:spacing w:after="0" w:line="288" w:lineRule="auto"/>
        <w:ind w:firstLine="567"/>
        <w:jc w:val="both"/>
        <w:rPr>
          <w:rFonts w:ascii="Times New Roman" w:eastAsia="Times New Roman" w:hAnsi="Times New Roman" w:cs="Times New Roman"/>
          <w:sz w:val="28"/>
          <w:szCs w:val="28"/>
          <w:lang w:eastAsia="ar-SA"/>
        </w:rPr>
      </w:pPr>
      <w:proofErr w:type="gramStart"/>
      <w:r w:rsidRPr="004978A7">
        <w:rPr>
          <w:rFonts w:ascii="Times New Roman" w:eastAsia="Times New Roman" w:hAnsi="Times New Roman" w:cs="Times New Roman"/>
          <w:sz w:val="28"/>
          <w:szCs w:val="28"/>
          <w:lang w:eastAsia="ar-SA"/>
        </w:rPr>
        <w:t>В соответствии с новыми требованиями Градостроительного кодекса РФ был закреплен перечень лиц, которые могут быть участниками публичных слушаний по проектам генеральных планов, правил землепользования и</w:t>
      </w:r>
      <w:r w:rsidR="00236F98">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застройки, планировки территории, межевания территории, правил благоустройства территорий, проектам, предусматривающим внесение изменений в один из указанных утвержденных документов, а также по</w:t>
      </w:r>
      <w:r w:rsidR="00236F98">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проектам решений о предоставлении разрешения на условно разрешенный вид использования земельного участка или объекта</w:t>
      </w:r>
      <w:proofErr w:type="gramEnd"/>
      <w:r w:rsidRPr="004978A7">
        <w:rPr>
          <w:rFonts w:ascii="Times New Roman" w:eastAsia="Times New Roman" w:hAnsi="Times New Roman" w:cs="Times New Roman"/>
          <w:sz w:val="28"/>
          <w:szCs w:val="28"/>
          <w:lang w:eastAsia="ar-SA"/>
        </w:rPr>
        <w:t xml:space="preserve"> капитального строительства, проектам решений о</w:t>
      </w:r>
      <w:r w:rsidR="00960A8F">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предоставлении разрешения на</w:t>
      </w:r>
      <w:r w:rsidR="00236F98">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отклонение от предельных параметров разрешенного строительства, реконструкции объектов капитального строительства.</w:t>
      </w:r>
      <w:r w:rsidR="00960A8F">
        <w:rPr>
          <w:rFonts w:ascii="Times New Roman" w:eastAsia="Times New Roman" w:hAnsi="Times New Roman" w:cs="Times New Roman"/>
          <w:sz w:val="28"/>
          <w:szCs w:val="28"/>
          <w:lang w:eastAsia="ar-SA"/>
        </w:rPr>
        <w:t xml:space="preserve"> </w:t>
      </w:r>
    </w:p>
    <w:p w:rsidR="00236F98" w:rsidRDefault="006D5607" w:rsidP="006D5607">
      <w:pPr>
        <w:suppressAutoHyphens/>
        <w:autoSpaceDE w:val="0"/>
        <w:spacing w:after="0" w:line="288" w:lineRule="auto"/>
        <w:ind w:firstLine="567"/>
        <w:jc w:val="both"/>
        <w:rPr>
          <w:rFonts w:ascii="Times New Roman" w:eastAsia="Times New Roman" w:hAnsi="Times New Roman" w:cs="Times New Roman"/>
          <w:sz w:val="28"/>
          <w:szCs w:val="28"/>
          <w:lang w:eastAsia="ar-SA"/>
        </w:rPr>
      </w:pPr>
      <w:r w:rsidRPr="004978A7">
        <w:rPr>
          <w:rFonts w:ascii="Times New Roman" w:eastAsia="Times New Roman" w:hAnsi="Times New Roman" w:cs="Times New Roman"/>
          <w:sz w:val="28"/>
          <w:szCs w:val="28"/>
          <w:lang w:eastAsia="ar-SA"/>
        </w:rPr>
        <w:t>Установлен перечень сведений и документов, которые должны предоставлять участники общественных обсуждений или публичных слушаний в целях идентификации.</w:t>
      </w:r>
      <w:r w:rsidR="00236F98">
        <w:rPr>
          <w:rFonts w:ascii="Times New Roman" w:eastAsia="Times New Roman" w:hAnsi="Times New Roman" w:cs="Times New Roman"/>
          <w:sz w:val="28"/>
          <w:szCs w:val="28"/>
          <w:lang w:eastAsia="ar-SA"/>
        </w:rPr>
        <w:t xml:space="preserve"> </w:t>
      </w:r>
    </w:p>
    <w:p w:rsidR="006D5607" w:rsidRPr="004978A7" w:rsidRDefault="006D5607" w:rsidP="006D5607">
      <w:pPr>
        <w:suppressAutoHyphens/>
        <w:autoSpaceDE w:val="0"/>
        <w:spacing w:after="0" w:line="288" w:lineRule="auto"/>
        <w:ind w:firstLine="567"/>
        <w:jc w:val="both"/>
        <w:rPr>
          <w:rFonts w:ascii="Times New Roman" w:eastAsia="Times New Roman" w:hAnsi="Times New Roman" w:cs="Times New Roman"/>
          <w:sz w:val="28"/>
          <w:szCs w:val="28"/>
          <w:lang w:eastAsia="ar-SA"/>
        </w:rPr>
      </w:pPr>
      <w:r w:rsidRPr="004978A7">
        <w:rPr>
          <w:rFonts w:ascii="Times New Roman" w:eastAsia="Times New Roman" w:hAnsi="Times New Roman" w:cs="Times New Roman"/>
          <w:sz w:val="28"/>
          <w:szCs w:val="28"/>
          <w:lang w:eastAsia="ar-SA"/>
        </w:rPr>
        <w:lastRenderedPageBreak/>
        <w:t>При проведении слушаний (обсуждений) по вопросам градостроительства вводится новый этап - проведение экспозиции</w:t>
      </w:r>
      <w:r w:rsidRPr="004978A7">
        <w:rPr>
          <w:rFonts w:ascii="Times New Roman" w:hAnsi="Times New Roman" w:cs="Times New Roman"/>
          <w:sz w:val="28"/>
          <w:szCs w:val="28"/>
        </w:rPr>
        <w:t xml:space="preserve"> </w:t>
      </w:r>
      <w:r w:rsidRPr="004978A7">
        <w:rPr>
          <w:rFonts w:ascii="Times New Roman" w:eastAsia="Times New Roman" w:hAnsi="Times New Roman" w:cs="Times New Roman"/>
          <w:sz w:val="28"/>
          <w:szCs w:val="28"/>
          <w:lang w:eastAsia="ar-SA"/>
        </w:rPr>
        <w:t xml:space="preserve">проекта, подлежащего рассмотрению на общественных обсуждениях или публичных слушаниях, а также раскрывается порядок его проведения и порядок внесения предложений и замечаний, касающихся проекта. </w:t>
      </w:r>
    </w:p>
    <w:p w:rsidR="006D5607" w:rsidRPr="004978A7" w:rsidRDefault="006D5607" w:rsidP="006D5607">
      <w:pPr>
        <w:pStyle w:val="1"/>
        <w:autoSpaceDE w:val="0"/>
        <w:autoSpaceDN w:val="0"/>
        <w:adjustRightInd w:val="0"/>
        <w:spacing w:before="0" w:beforeAutospacing="0" w:after="0" w:afterAutospacing="0" w:line="288" w:lineRule="auto"/>
        <w:ind w:firstLine="567"/>
        <w:jc w:val="both"/>
        <w:rPr>
          <w:rFonts w:eastAsiaTheme="minorEastAsia"/>
          <w:b w:val="0"/>
          <w:bCs w:val="0"/>
          <w:sz w:val="28"/>
          <w:szCs w:val="28"/>
        </w:rPr>
      </w:pPr>
      <w:r w:rsidRPr="004978A7">
        <w:rPr>
          <w:b w:val="0"/>
          <w:sz w:val="28"/>
          <w:szCs w:val="28"/>
          <w:lang w:eastAsia="ar-SA"/>
        </w:rPr>
        <w:t>В связи с тем, что Градостроительный кодекс Российской Федерации  не</w:t>
      </w:r>
      <w:r w:rsidR="00236F98">
        <w:rPr>
          <w:b w:val="0"/>
          <w:sz w:val="28"/>
          <w:szCs w:val="28"/>
          <w:lang w:eastAsia="ar-SA"/>
        </w:rPr>
        <w:t> </w:t>
      </w:r>
      <w:r w:rsidRPr="004978A7">
        <w:rPr>
          <w:b w:val="0"/>
          <w:sz w:val="28"/>
          <w:szCs w:val="28"/>
          <w:lang w:eastAsia="ar-SA"/>
        </w:rPr>
        <w:t>предусматривает процедуру голосования, данный этап отсутствует и</w:t>
      </w:r>
      <w:r w:rsidR="00236F98">
        <w:rPr>
          <w:b w:val="0"/>
          <w:sz w:val="28"/>
          <w:szCs w:val="28"/>
          <w:lang w:eastAsia="ar-SA"/>
        </w:rPr>
        <w:t> </w:t>
      </w:r>
      <w:r w:rsidRPr="004978A7">
        <w:rPr>
          <w:b w:val="0"/>
          <w:sz w:val="28"/>
          <w:szCs w:val="28"/>
          <w:lang w:eastAsia="ar-SA"/>
        </w:rPr>
        <w:t>в</w:t>
      </w:r>
      <w:r w:rsidR="00236F98">
        <w:rPr>
          <w:b w:val="0"/>
          <w:sz w:val="28"/>
          <w:szCs w:val="28"/>
          <w:lang w:eastAsia="ar-SA"/>
        </w:rPr>
        <w:t> </w:t>
      </w:r>
      <w:r w:rsidRPr="004978A7">
        <w:rPr>
          <w:b w:val="0"/>
          <w:sz w:val="28"/>
          <w:szCs w:val="28"/>
          <w:lang w:eastAsia="ar-SA"/>
        </w:rPr>
        <w:t>решении</w:t>
      </w:r>
      <w:r w:rsidR="00236F98">
        <w:rPr>
          <w:b w:val="0"/>
          <w:sz w:val="28"/>
          <w:szCs w:val="28"/>
          <w:lang w:eastAsia="ar-SA"/>
        </w:rPr>
        <w:t xml:space="preserve"> Думы</w:t>
      </w:r>
      <w:r w:rsidRPr="004978A7">
        <w:rPr>
          <w:b w:val="0"/>
          <w:sz w:val="28"/>
          <w:szCs w:val="28"/>
          <w:lang w:eastAsia="ar-SA"/>
        </w:rPr>
        <w:t xml:space="preserve">. В тоже время предусматривается, что все поступившие замечания и предложения, а также </w:t>
      </w:r>
      <w:r w:rsidRPr="004978A7">
        <w:rPr>
          <w:rFonts w:eastAsiaTheme="minorEastAsia"/>
          <w:b w:val="0"/>
          <w:bCs w:val="0"/>
          <w:sz w:val="28"/>
          <w:szCs w:val="28"/>
        </w:rPr>
        <w:t>аргументированные рекомендации оргкомитета о целесообразности или нецелесообразности учета внесенных участниками общественных обсуждений или публичных слушаний предложений и замечаний</w:t>
      </w:r>
      <w:r w:rsidRPr="004978A7">
        <w:rPr>
          <w:b w:val="0"/>
          <w:sz w:val="28"/>
          <w:szCs w:val="28"/>
          <w:lang w:eastAsia="ar-SA"/>
        </w:rPr>
        <w:t xml:space="preserve"> вносятся в заключение, которое подлежит опубликованию.</w:t>
      </w:r>
      <w:r w:rsidRPr="004978A7">
        <w:rPr>
          <w:rFonts w:eastAsiaTheme="minorEastAsia"/>
          <w:b w:val="0"/>
          <w:bCs w:val="0"/>
          <w:sz w:val="28"/>
          <w:szCs w:val="28"/>
        </w:rPr>
        <w:t xml:space="preserve"> </w:t>
      </w:r>
    </w:p>
    <w:p w:rsidR="006D5607" w:rsidRPr="004978A7" w:rsidRDefault="006D5607" w:rsidP="006D5607">
      <w:pPr>
        <w:tabs>
          <w:tab w:val="left" w:pos="5537"/>
          <w:tab w:val="left" w:pos="7380"/>
        </w:tabs>
        <w:suppressAutoHyphens/>
        <w:snapToGrid w:val="0"/>
        <w:spacing w:after="0" w:line="288" w:lineRule="auto"/>
        <w:ind w:firstLine="567"/>
        <w:jc w:val="both"/>
        <w:rPr>
          <w:rFonts w:ascii="Times New Roman" w:eastAsia="Times New Roman" w:hAnsi="Times New Roman" w:cs="Times New Roman"/>
          <w:sz w:val="28"/>
          <w:szCs w:val="28"/>
          <w:lang w:eastAsia="ar-SA"/>
        </w:rPr>
      </w:pPr>
      <w:r w:rsidRPr="004978A7">
        <w:rPr>
          <w:rFonts w:ascii="Times New Roman" w:eastAsia="Times New Roman" w:hAnsi="Times New Roman" w:cs="Times New Roman"/>
          <w:sz w:val="28"/>
          <w:szCs w:val="28"/>
          <w:lang w:eastAsia="ar-SA"/>
        </w:rPr>
        <w:t>Данным решением утверждены формы оповещения населения о</w:t>
      </w:r>
      <w:r w:rsidR="00253CBB">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проведении публичных слушаний, протокола проведения общественных обсуждений и публичных слушаний, а также форма заключения по</w:t>
      </w:r>
      <w:r w:rsidR="00253CBB">
        <w:rPr>
          <w:rFonts w:ascii="Times New Roman" w:eastAsia="Times New Roman" w:hAnsi="Times New Roman" w:cs="Times New Roman"/>
          <w:sz w:val="28"/>
          <w:szCs w:val="28"/>
          <w:lang w:eastAsia="ar-SA"/>
        </w:rPr>
        <w:t> </w:t>
      </w:r>
      <w:r w:rsidRPr="004978A7">
        <w:rPr>
          <w:rFonts w:ascii="Times New Roman" w:eastAsia="Times New Roman" w:hAnsi="Times New Roman" w:cs="Times New Roman"/>
          <w:sz w:val="28"/>
          <w:szCs w:val="28"/>
          <w:lang w:eastAsia="ar-SA"/>
        </w:rPr>
        <w:t>результатам общественных обсуждений или публичных слушаний.</w:t>
      </w:r>
    </w:p>
    <w:p w:rsidR="006D5607" w:rsidRPr="004978A7" w:rsidRDefault="006D5607" w:rsidP="006D5607">
      <w:pPr>
        <w:autoSpaceDE w:val="0"/>
        <w:autoSpaceDN w:val="0"/>
        <w:adjustRightInd w:val="0"/>
        <w:spacing w:after="0" w:line="288" w:lineRule="auto"/>
        <w:ind w:firstLine="567"/>
        <w:jc w:val="both"/>
        <w:rPr>
          <w:rFonts w:ascii="Times New Roman" w:hAnsi="Times New Roman" w:cs="Times New Roman"/>
          <w:sz w:val="28"/>
          <w:szCs w:val="28"/>
        </w:rPr>
      </w:pPr>
      <w:r w:rsidRPr="004978A7">
        <w:rPr>
          <w:rFonts w:ascii="Times New Roman" w:hAnsi="Times New Roman" w:cs="Times New Roman"/>
          <w:sz w:val="28"/>
          <w:szCs w:val="28"/>
        </w:rPr>
        <w:t xml:space="preserve">В связи с изменением федерального законодательства и в целях </w:t>
      </w:r>
      <w:proofErr w:type="gramStart"/>
      <w:r w:rsidRPr="004978A7">
        <w:rPr>
          <w:rFonts w:ascii="Times New Roman" w:hAnsi="Times New Roman" w:cs="Times New Roman"/>
          <w:sz w:val="28"/>
          <w:szCs w:val="28"/>
        </w:rPr>
        <w:t xml:space="preserve">совершенствования порядка </w:t>
      </w:r>
      <w:r w:rsidRPr="005738FA">
        <w:rPr>
          <w:rFonts w:ascii="Times New Roman" w:hAnsi="Times New Roman" w:cs="Times New Roman"/>
          <w:b/>
          <w:sz w:val="28"/>
          <w:szCs w:val="28"/>
        </w:rPr>
        <w:t>проведения независимой оценки качества услуг</w:t>
      </w:r>
      <w:proofErr w:type="gramEnd"/>
      <w:r w:rsidRPr="004978A7">
        <w:rPr>
          <w:rFonts w:ascii="Times New Roman" w:hAnsi="Times New Roman" w:cs="Times New Roman"/>
          <w:sz w:val="28"/>
          <w:szCs w:val="28"/>
        </w:rPr>
        <w:t xml:space="preserve"> организациями в сфере культуры, охраны здоровья, образования и</w:t>
      </w:r>
      <w:r w:rsidR="007F76CE">
        <w:rPr>
          <w:rFonts w:ascii="Times New Roman" w:hAnsi="Times New Roman" w:cs="Times New Roman"/>
          <w:sz w:val="28"/>
          <w:szCs w:val="28"/>
        </w:rPr>
        <w:t> </w:t>
      </w:r>
      <w:r w:rsidRPr="004978A7">
        <w:rPr>
          <w:rFonts w:ascii="Times New Roman" w:hAnsi="Times New Roman" w:cs="Times New Roman"/>
          <w:sz w:val="28"/>
          <w:szCs w:val="28"/>
        </w:rPr>
        <w:t xml:space="preserve">социального обслуживания были внесены изменения в решения, регулирующие деятельность </w:t>
      </w:r>
      <w:r w:rsidR="005738FA">
        <w:rPr>
          <w:rFonts w:ascii="Times New Roman" w:hAnsi="Times New Roman" w:cs="Times New Roman"/>
          <w:sz w:val="28"/>
          <w:szCs w:val="28"/>
        </w:rPr>
        <w:t xml:space="preserve">вышеуказанных </w:t>
      </w:r>
      <w:r w:rsidRPr="004978A7">
        <w:rPr>
          <w:rFonts w:ascii="Times New Roman" w:hAnsi="Times New Roman" w:cs="Times New Roman"/>
          <w:sz w:val="28"/>
          <w:szCs w:val="28"/>
        </w:rPr>
        <w:t>органов Администрации города Волгодонска.</w:t>
      </w:r>
    </w:p>
    <w:p w:rsidR="00F35215" w:rsidRDefault="00F35215" w:rsidP="00F35215">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Г</w:t>
      </w:r>
      <w:r w:rsidRPr="004978A7">
        <w:rPr>
          <w:rFonts w:ascii="Times New Roman" w:hAnsi="Times New Roman" w:cs="Times New Roman"/>
          <w:sz w:val="28"/>
          <w:szCs w:val="28"/>
        </w:rPr>
        <w:t xml:space="preserve">лавной задачей представительного органа является организация </w:t>
      </w:r>
      <w:r>
        <w:rPr>
          <w:rFonts w:ascii="Times New Roman" w:hAnsi="Times New Roman" w:cs="Times New Roman"/>
          <w:sz w:val="28"/>
          <w:szCs w:val="28"/>
        </w:rPr>
        <w:t xml:space="preserve">нормотворческого </w:t>
      </w:r>
      <w:r w:rsidRPr="004978A7">
        <w:rPr>
          <w:rFonts w:ascii="Times New Roman" w:hAnsi="Times New Roman" w:cs="Times New Roman"/>
          <w:sz w:val="28"/>
          <w:szCs w:val="28"/>
        </w:rPr>
        <w:t xml:space="preserve">процесса таким образом, чтобы обеспечить </w:t>
      </w:r>
      <w:r w:rsidRPr="008860F6">
        <w:rPr>
          <w:rFonts w:ascii="Times New Roman" w:hAnsi="Times New Roman" w:cs="Times New Roman"/>
          <w:b/>
          <w:sz w:val="28"/>
          <w:szCs w:val="28"/>
        </w:rPr>
        <w:t>законность принимаемых решений</w:t>
      </w:r>
      <w:r w:rsidRPr="004978A7">
        <w:rPr>
          <w:rFonts w:ascii="Times New Roman" w:hAnsi="Times New Roman" w:cs="Times New Roman"/>
          <w:sz w:val="28"/>
          <w:szCs w:val="28"/>
        </w:rPr>
        <w:t>, поскольку они являются обязательными для</w:t>
      </w:r>
      <w:r>
        <w:rPr>
          <w:rFonts w:ascii="Times New Roman" w:hAnsi="Times New Roman" w:cs="Times New Roman"/>
          <w:sz w:val="28"/>
          <w:szCs w:val="28"/>
        </w:rPr>
        <w:t> </w:t>
      </w:r>
      <w:r w:rsidRPr="004978A7">
        <w:rPr>
          <w:rFonts w:ascii="Times New Roman" w:hAnsi="Times New Roman" w:cs="Times New Roman"/>
          <w:sz w:val="28"/>
          <w:szCs w:val="28"/>
        </w:rPr>
        <w:t xml:space="preserve">применения на территории города. </w:t>
      </w:r>
      <w:r w:rsidR="008860F6">
        <w:rPr>
          <w:rFonts w:ascii="Times New Roman" w:hAnsi="Times New Roman" w:cs="Times New Roman"/>
          <w:sz w:val="28"/>
          <w:szCs w:val="28"/>
        </w:rPr>
        <w:t xml:space="preserve">Этому </w:t>
      </w:r>
      <w:r w:rsidRPr="004978A7">
        <w:rPr>
          <w:rFonts w:ascii="Times New Roman" w:hAnsi="Times New Roman" w:cs="Times New Roman"/>
          <w:sz w:val="28"/>
          <w:szCs w:val="28"/>
        </w:rPr>
        <w:t>способствует взаимодействие с</w:t>
      </w:r>
      <w:r>
        <w:rPr>
          <w:rFonts w:ascii="Times New Roman" w:hAnsi="Times New Roman" w:cs="Times New Roman"/>
          <w:sz w:val="28"/>
          <w:szCs w:val="28"/>
        </w:rPr>
        <w:t> </w:t>
      </w:r>
      <w:r w:rsidRPr="004978A7">
        <w:rPr>
          <w:rFonts w:ascii="Times New Roman" w:hAnsi="Times New Roman" w:cs="Times New Roman"/>
          <w:sz w:val="28"/>
          <w:szCs w:val="28"/>
        </w:rPr>
        <w:t>прокуратурой города Волгодонска на стадии разработки нормативных правовых актов. Такое конструктивное взаимодействие позволяет прокуратуре города осуществлять надзорную деятельность еще до принятия решений посредством представления своих замечаний и предложений к</w:t>
      </w:r>
      <w:r>
        <w:rPr>
          <w:rFonts w:ascii="Times New Roman" w:hAnsi="Times New Roman" w:cs="Times New Roman"/>
          <w:sz w:val="28"/>
          <w:szCs w:val="28"/>
        </w:rPr>
        <w:t> </w:t>
      </w:r>
      <w:r w:rsidRPr="004978A7">
        <w:rPr>
          <w:rFonts w:ascii="Times New Roman" w:hAnsi="Times New Roman" w:cs="Times New Roman"/>
          <w:sz w:val="28"/>
          <w:szCs w:val="28"/>
        </w:rPr>
        <w:t xml:space="preserve">проектам решений, и это положительно сказывается на качестве муниципального правотворчества. </w:t>
      </w:r>
    </w:p>
    <w:p w:rsidR="00F35215" w:rsidRPr="004978A7" w:rsidRDefault="00F35215" w:rsidP="00F35215">
      <w:pPr>
        <w:spacing w:after="0" w:line="288" w:lineRule="auto"/>
        <w:ind w:firstLine="567"/>
        <w:jc w:val="both"/>
        <w:rPr>
          <w:rFonts w:ascii="Times New Roman" w:eastAsia="Arial Unicode MS" w:hAnsi="Times New Roman" w:cs="Times New Roman"/>
          <w:kern w:val="1"/>
          <w:sz w:val="28"/>
          <w:szCs w:val="28"/>
        </w:rPr>
      </w:pPr>
      <w:r w:rsidRPr="004978A7">
        <w:rPr>
          <w:rFonts w:ascii="Times New Roman" w:hAnsi="Times New Roman" w:cs="Times New Roman"/>
          <w:sz w:val="28"/>
          <w:szCs w:val="28"/>
        </w:rPr>
        <w:t xml:space="preserve">В 2018 году в </w:t>
      </w:r>
      <w:proofErr w:type="spellStart"/>
      <w:r w:rsidRPr="004978A7">
        <w:rPr>
          <w:rFonts w:ascii="Times New Roman" w:hAnsi="Times New Roman" w:cs="Times New Roman"/>
          <w:sz w:val="28"/>
          <w:szCs w:val="28"/>
        </w:rPr>
        <w:t>Волгодонскую</w:t>
      </w:r>
      <w:proofErr w:type="spellEnd"/>
      <w:r w:rsidRPr="004978A7">
        <w:rPr>
          <w:rFonts w:ascii="Times New Roman" w:hAnsi="Times New Roman" w:cs="Times New Roman"/>
          <w:sz w:val="28"/>
          <w:szCs w:val="28"/>
        </w:rPr>
        <w:t xml:space="preserve"> городскую Думу поступили 3 а</w:t>
      </w:r>
      <w:r>
        <w:rPr>
          <w:rFonts w:ascii="Times New Roman" w:hAnsi="Times New Roman" w:cs="Times New Roman"/>
          <w:sz w:val="28"/>
          <w:szCs w:val="28"/>
        </w:rPr>
        <w:t xml:space="preserve">кта прокурорского реагирования, </w:t>
      </w:r>
      <w:r w:rsidRPr="004978A7">
        <w:rPr>
          <w:rFonts w:ascii="Times New Roman" w:hAnsi="Times New Roman" w:cs="Times New Roman"/>
          <w:sz w:val="28"/>
          <w:szCs w:val="28"/>
        </w:rPr>
        <w:t xml:space="preserve">в рамках правотворческой инициативы </w:t>
      </w:r>
      <w:r>
        <w:rPr>
          <w:rFonts w:ascii="Times New Roman" w:hAnsi="Times New Roman" w:cs="Times New Roman"/>
          <w:sz w:val="28"/>
          <w:szCs w:val="28"/>
        </w:rPr>
        <w:t xml:space="preserve">прокурором города </w:t>
      </w:r>
      <w:r w:rsidRPr="004978A7">
        <w:rPr>
          <w:rFonts w:ascii="Times New Roman" w:hAnsi="Times New Roman" w:cs="Times New Roman"/>
          <w:sz w:val="28"/>
          <w:szCs w:val="28"/>
        </w:rPr>
        <w:t xml:space="preserve">направлены 2 проекта решения </w:t>
      </w:r>
      <w:proofErr w:type="spellStart"/>
      <w:r w:rsidRPr="004978A7">
        <w:rPr>
          <w:rFonts w:ascii="Times New Roman" w:hAnsi="Times New Roman" w:cs="Times New Roman"/>
          <w:sz w:val="28"/>
          <w:szCs w:val="28"/>
        </w:rPr>
        <w:t>Волгодонской</w:t>
      </w:r>
      <w:proofErr w:type="spellEnd"/>
      <w:r w:rsidRPr="004978A7">
        <w:rPr>
          <w:rFonts w:ascii="Times New Roman" w:hAnsi="Times New Roman" w:cs="Times New Roman"/>
          <w:sz w:val="28"/>
          <w:szCs w:val="28"/>
        </w:rPr>
        <w:t xml:space="preserve"> городской Думы</w:t>
      </w:r>
      <w:r w:rsidRPr="004978A7">
        <w:rPr>
          <w:rFonts w:ascii="Times New Roman" w:eastAsia="Arial Unicode MS" w:hAnsi="Times New Roman" w:cs="Times New Roman"/>
          <w:kern w:val="1"/>
          <w:sz w:val="28"/>
          <w:szCs w:val="28"/>
        </w:rPr>
        <w:t>.</w:t>
      </w:r>
    </w:p>
    <w:p w:rsidR="00F35215" w:rsidRDefault="00F35215" w:rsidP="00F35215">
      <w:pPr>
        <w:autoSpaceDE w:val="0"/>
        <w:autoSpaceDN w:val="0"/>
        <w:adjustRightInd w:val="0"/>
        <w:spacing w:after="0" w:line="288" w:lineRule="auto"/>
        <w:ind w:firstLine="540"/>
        <w:jc w:val="both"/>
        <w:rPr>
          <w:rFonts w:ascii="Times New Roman" w:hAnsi="Times New Roman" w:cs="Times New Roman"/>
          <w:sz w:val="28"/>
          <w:szCs w:val="28"/>
        </w:rPr>
      </w:pPr>
      <w:r w:rsidRPr="004978A7">
        <w:rPr>
          <w:rFonts w:ascii="Times New Roman" w:hAnsi="Times New Roman" w:cs="Times New Roman"/>
          <w:sz w:val="28"/>
          <w:szCs w:val="28"/>
        </w:rPr>
        <w:lastRenderedPageBreak/>
        <w:t xml:space="preserve">Все нормативные правовые акты </w:t>
      </w:r>
      <w:proofErr w:type="spellStart"/>
      <w:r w:rsidRPr="004978A7">
        <w:rPr>
          <w:rFonts w:ascii="Times New Roman" w:hAnsi="Times New Roman" w:cs="Times New Roman"/>
          <w:sz w:val="28"/>
          <w:szCs w:val="28"/>
        </w:rPr>
        <w:t>Волгодонской</w:t>
      </w:r>
      <w:proofErr w:type="spellEnd"/>
      <w:r w:rsidRPr="004978A7">
        <w:rPr>
          <w:rFonts w:ascii="Times New Roman" w:hAnsi="Times New Roman" w:cs="Times New Roman"/>
          <w:sz w:val="28"/>
          <w:szCs w:val="28"/>
        </w:rPr>
        <w:t xml:space="preserve"> городской Думы, затрагивающие права, свободы и обязанности человека и гражданина, официально публиковались в газете «</w:t>
      </w:r>
      <w:proofErr w:type="spellStart"/>
      <w:proofErr w:type="gramStart"/>
      <w:r w:rsidRPr="004978A7">
        <w:rPr>
          <w:rFonts w:ascii="Times New Roman" w:hAnsi="Times New Roman" w:cs="Times New Roman"/>
          <w:sz w:val="28"/>
          <w:szCs w:val="28"/>
        </w:rPr>
        <w:t>Волгодонская</w:t>
      </w:r>
      <w:proofErr w:type="spellEnd"/>
      <w:proofErr w:type="gramEnd"/>
      <w:r w:rsidRPr="004978A7">
        <w:rPr>
          <w:rFonts w:ascii="Times New Roman" w:hAnsi="Times New Roman" w:cs="Times New Roman"/>
          <w:sz w:val="28"/>
          <w:szCs w:val="28"/>
        </w:rPr>
        <w:t xml:space="preserve"> правда» и размещались на официальных сайтах </w:t>
      </w:r>
      <w:proofErr w:type="spellStart"/>
      <w:r w:rsidRPr="004978A7">
        <w:rPr>
          <w:rFonts w:ascii="Times New Roman" w:hAnsi="Times New Roman" w:cs="Times New Roman"/>
          <w:sz w:val="28"/>
          <w:szCs w:val="28"/>
        </w:rPr>
        <w:t>Волгодонской</w:t>
      </w:r>
      <w:proofErr w:type="spellEnd"/>
      <w:r w:rsidRPr="004978A7">
        <w:rPr>
          <w:rFonts w:ascii="Times New Roman" w:hAnsi="Times New Roman" w:cs="Times New Roman"/>
          <w:sz w:val="28"/>
          <w:szCs w:val="28"/>
        </w:rPr>
        <w:t xml:space="preserve"> городской Думы и Администрации города Волгодонска.</w:t>
      </w:r>
    </w:p>
    <w:p w:rsidR="008E31A3" w:rsidRDefault="00300F11" w:rsidP="008E31A3">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По вопросам, не входящим в компетенцию органов местного самоуправления</w:t>
      </w:r>
      <w:r w:rsidR="00B0394A">
        <w:rPr>
          <w:rFonts w:ascii="Times New Roman" w:hAnsi="Times New Roman" w:cs="Times New Roman"/>
          <w:sz w:val="28"/>
          <w:szCs w:val="28"/>
        </w:rPr>
        <w:t>,</w:t>
      </w:r>
      <w:r>
        <w:rPr>
          <w:rFonts w:ascii="Times New Roman" w:hAnsi="Times New Roman" w:cs="Times New Roman"/>
          <w:sz w:val="28"/>
          <w:szCs w:val="28"/>
        </w:rPr>
        <w:t xml:space="preserve"> депутатами </w:t>
      </w:r>
      <w:proofErr w:type="spellStart"/>
      <w:r>
        <w:rPr>
          <w:rFonts w:ascii="Times New Roman" w:hAnsi="Times New Roman" w:cs="Times New Roman"/>
          <w:sz w:val="28"/>
          <w:szCs w:val="28"/>
        </w:rPr>
        <w:t>Волгодонской</w:t>
      </w:r>
      <w:proofErr w:type="spellEnd"/>
      <w:r>
        <w:rPr>
          <w:rFonts w:ascii="Times New Roman" w:hAnsi="Times New Roman" w:cs="Times New Roman"/>
          <w:sz w:val="28"/>
          <w:szCs w:val="28"/>
        </w:rPr>
        <w:t xml:space="preserve"> городской Думы разрабатывались и направлялись </w:t>
      </w:r>
      <w:r w:rsidRPr="00300F11">
        <w:rPr>
          <w:rFonts w:ascii="Times New Roman" w:hAnsi="Times New Roman" w:cs="Times New Roman"/>
          <w:b/>
          <w:sz w:val="28"/>
          <w:szCs w:val="28"/>
        </w:rPr>
        <w:t>нормотворческие инициативы</w:t>
      </w:r>
      <w:r>
        <w:rPr>
          <w:rFonts w:ascii="Times New Roman" w:hAnsi="Times New Roman" w:cs="Times New Roman"/>
          <w:sz w:val="28"/>
          <w:szCs w:val="28"/>
        </w:rPr>
        <w:t>, обращения и предложения.</w:t>
      </w:r>
      <w:r w:rsidR="008E31A3" w:rsidRPr="008E31A3">
        <w:rPr>
          <w:rFonts w:ascii="Times New Roman" w:hAnsi="Times New Roman" w:cs="Times New Roman"/>
          <w:sz w:val="28"/>
          <w:szCs w:val="28"/>
        </w:rPr>
        <w:t xml:space="preserve"> </w:t>
      </w:r>
    </w:p>
    <w:p w:rsidR="008E31A3" w:rsidRPr="00406425" w:rsidRDefault="008E31A3" w:rsidP="008E31A3">
      <w:pPr>
        <w:autoSpaceDE w:val="0"/>
        <w:autoSpaceDN w:val="0"/>
        <w:adjustRightInd w:val="0"/>
        <w:spacing w:after="0" w:line="288"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Реализации данного вида деятельности способствовало выстроенное взаимодействие </w:t>
      </w:r>
      <w:r w:rsidRPr="00406425">
        <w:rPr>
          <w:rFonts w:ascii="Times New Roman" w:hAnsi="Times New Roman" w:cs="Times New Roman"/>
          <w:sz w:val="28"/>
          <w:szCs w:val="28"/>
        </w:rPr>
        <w:t>по вертикал</w:t>
      </w:r>
      <w:r>
        <w:rPr>
          <w:rFonts w:ascii="Times New Roman" w:hAnsi="Times New Roman" w:cs="Times New Roman"/>
          <w:sz w:val="28"/>
          <w:szCs w:val="28"/>
        </w:rPr>
        <w:t>и</w:t>
      </w:r>
      <w:r w:rsidRPr="00406425">
        <w:rPr>
          <w:rFonts w:ascii="Times New Roman" w:hAnsi="Times New Roman" w:cs="Times New Roman"/>
          <w:sz w:val="28"/>
          <w:szCs w:val="28"/>
        </w:rPr>
        <w:t xml:space="preserve"> с нашими коллегами</w:t>
      </w:r>
      <w:r>
        <w:rPr>
          <w:rFonts w:ascii="Times New Roman" w:hAnsi="Times New Roman" w:cs="Times New Roman"/>
          <w:sz w:val="28"/>
          <w:szCs w:val="28"/>
        </w:rPr>
        <w:t xml:space="preserve"> – д</w:t>
      </w:r>
      <w:r w:rsidRPr="00140FB3">
        <w:rPr>
          <w:rFonts w:ascii="Times New Roman" w:hAnsi="Times New Roman" w:cs="Times New Roman"/>
          <w:sz w:val="28"/>
          <w:szCs w:val="28"/>
        </w:rPr>
        <w:t>епутат</w:t>
      </w:r>
      <w:r>
        <w:rPr>
          <w:rFonts w:ascii="Times New Roman" w:hAnsi="Times New Roman" w:cs="Times New Roman"/>
          <w:sz w:val="28"/>
          <w:szCs w:val="28"/>
        </w:rPr>
        <w:t xml:space="preserve">ами </w:t>
      </w:r>
      <w:r w:rsidRPr="00140FB3">
        <w:rPr>
          <w:rFonts w:ascii="Times New Roman" w:hAnsi="Times New Roman" w:cs="Times New Roman"/>
          <w:sz w:val="28"/>
          <w:szCs w:val="28"/>
        </w:rPr>
        <w:t>Законодательного Собрания Рост</w:t>
      </w:r>
      <w:r>
        <w:rPr>
          <w:rFonts w:ascii="Times New Roman" w:hAnsi="Times New Roman" w:cs="Times New Roman"/>
          <w:sz w:val="28"/>
          <w:szCs w:val="28"/>
        </w:rPr>
        <w:t>овс</w:t>
      </w:r>
      <w:r w:rsidRPr="00140FB3">
        <w:rPr>
          <w:rFonts w:ascii="Times New Roman" w:hAnsi="Times New Roman" w:cs="Times New Roman"/>
          <w:sz w:val="28"/>
          <w:szCs w:val="28"/>
        </w:rPr>
        <w:t xml:space="preserve">кой области и депутатом </w:t>
      </w:r>
      <w:r w:rsidRPr="00406425">
        <w:rPr>
          <w:rFonts w:ascii="Times New Roman" w:hAnsi="Times New Roman" w:cs="Times New Roman"/>
          <w:sz w:val="28"/>
          <w:szCs w:val="28"/>
        </w:rPr>
        <w:t>Государственной Думы Федерального Собрания Российской Федерации</w:t>
      </w:r>
      <w:r>
        <w:rPr>
          <w:rFonts w:ascii="Times New Roman" w:hAnsi="Times New Roman" w:cs="Times New Roman"/>
          <w:sz w:val="28"/>
          <w:szCs w:val="28"/>
        </w:rPr>
        <w:t xml:space="preserve"> В.Е.  </w:t>
      </w:r>
      <w:proofErr w:type="spellStart"/>
      <w:r>
        <w:rPr>
          <w:rFonts w:ascii="Times New Roman" w:hAnsi="Times New Roman" w:cs="Times New Roman"/>
          <w:sz w:val="28"/>
          <w:szCs w:val="28"/>
        </w:rPr>
        <w:t>Дерябкиным</w:t>
      </w:r>
      <w:proofErr w:type="spellEnd"/>
      <w:r>
        <w:rPr>
          <w:rFonts w:ascii="Times New Roman" w:hAnsi="Times New Roman" w:cs="Times New Roman"/>
          <w:sz w:val="28"/>
          <w:szCs w:val="28"/>
        </w:rPr>
        <w:t>, позволяющее</w:t>
      </w:r>
      <w:r w:rsidRPr="00406425">
        <w:rPr>
          <w:rFonts w:ascii="Times New Roman" w:hAnsi="Times New Roman" w:cs="Times New Roman"/>
          <w:sz w:val="28"/>
          <w:szCs w:val="28"/>
          <w:shd w:val="clear" w:color="auto" w:fill="FFFFFF"/>
        </w:rPr>
        <w:t xml:space="preserve"> обмен</w:t>
      </w:r>
      <w:r>
        <w:rPr>
          <w:rFonts w:ascii="Times New Roman" w:hAnsi="Times New Roman" w:cs="Times New Roman"/>
          <w:sz w:val="28"/>
          <w:szCs w:val="28"/>
          <w:shd w:val="clear" w:color="auto" w:fill="FFFFFF"/>
        </w:rPr>
        <w:t>иваться</w:t>
      </w:r>
      <w:r w:rsidRPr="00406425">
        <w:rPr>
          <w:rFonts w:ascii="Times New Roman" w:hAnsi="Times New Roman" w:cs="Times New Roman"/>
          <w:sz w:val="28"/>
          <w:szCs w:val="28"/>
          <w:shd w:val="clear" w:color="auto" w:fill="FFFFFF"/>
        </w:rPr>
        <w:t xml:space="preserve"> опытом и успешными практиками решения насущных задач</w:t>
      </w:r>
      <w:r>
        <w:rPr>
          <w:rFonts w:ascii="Times New Roman" w:hAnsi="Times New Roman" w:cs="Times New Roman"/>
          <w:sz w:val="28"/>
          <w:szCs w:val="28"/>
          <w:shd w:val="clear" w:color="auto" w:fill="FFFFFF"/>
        </w:rPr>
        <w:t xml:space="preserve">, формировать единое правовое пространство, учитывать </w:t>
      </w:r>
      <w:r w:rsidR="008B29AD">
        <w:rPr>
          <w:rFonts w:ascii="Times New Roman" w:hAnsi="Times New Roman" w:cs="Times New Roman"/>
          <w:sz w:val="28"/>
          <w:szCs w:val="28"/>
          <w:shd w:val="clear" w:color="auto" w:fill="FFFFFF"/>
        </w:rPr>
        <w:t xml:space="preserve">мнение жителей Волгодонска </w:t>
      </w:r>
      <w:r>
        <w:rPr>
          <w:rFonts w:ascii="Times New Roman" w:hAnsi="Times New Roman" w:cs="Times New Roman"/>
          <w:sz w:val="28"/>
          <w:szCs w:val="28"/>
          <w:shd w:val="clear" w:color="auto" w:fill="FFFFFF"/>
        </w:rPr>
        <w:t>на региональном и</w:t>
      </w:r>
      <w:r w:rsidR="008B29AD">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федеральном уровне</w:t>
      </w:r>
      <w:r w:rsidRPr="00406425">
        <w:rPr>
          <w:rFonts w:ascii="Times New Roman" w:hAnsi="Times New Roman" w:cs="Times New Roman"/>
          <w:sz w:val="28"/>
          <w:szCs w:val="28"/>
          <w:shd w:val="clear" w:color="auto" w:fill="FFFFFF"/>
        </w:rPr>
        <w:t xml:space="preserve">. </w:t>
      </w:r>
    </w:p>
    <w:p w:rsidR="00DA5146" w:rsidRPr="00406425" w:rsidRDefault="00300F11" w:rsidP="00DA5146">
      <w:pPr>
        <w:autoSpaceDE w:val="0"/>
        <w:autoSpaceDN w:val="0"/>
        <w:adjustRightInd w:val="0"/>
        <w:spacing w:after="0" w:line="288"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w:t>
      </w:r>
      <w:r w:rsidR="00DA5146" w:rsidRPr="00406425">
        <w:rPr>
          <w:rFonts w:ascii="Times New Roman" w:hAnsi="Times New Roman" w:cs="Times New Roman"/>
          <w:sz w:val="28"/>
          <w:szCs w:val="28"/>
        </w:rPr>
        <w:t xml:space="preserve"> связи с </w:t>
      </w:r>
      <w:r w:rsidR="00DA5146" w:rsidRPr="00406425">
        <w:rPr>
          <w:rFonts w:ascii="Times New Roman" w:eastAsia="Arial" w:hAnsi="Times New Roman" w:cs="Times New Roman"/>
          <w:sz w:val="28"/>
          <w:szCs w:val="28"/>
        </w:rPr>
        <w:t>непростой ситуацией, сложившейся на территории города при</w:t>
      </w:r>
      <w:r>
        <w:rPr>
          <w:rFonts w:ascii="Times New Roman" w:eastAsia="Arial" w:hAnsi="Times New Roman" w:cs="Times New Roman"/>
          <w:sz w:val="28"/>
          <w:szCs w:val="28"/>
        </w:rPr>
        <w:t> </w:t>
      </w:r>
      <w:r w:rsidR="00DA5146" w:rsidRPr="00406425">
        <w:rPr>
          <w:rFonts w:ascii="Times New Roman" w:eastAsia="Arial" w:hAnsi="Times New Roman" w:cs="Times New Roman"/>
          <w:sz w:val="28"/>
          <w:szCs w:val="28"/>
        </w:rPr>
        <w:t xml:space="preserve">размещении </w:t>
      </w:r>
      <w:r w:rsidR="00DA5146" w:rsidRPr="00300F11">
        <w:rPr>
          <w:rFonts w:ascii="Times New Roman" w:eastAsia="Arial" w:hAnsi="Times New Roman" w:cs="Times New Roman"/>
          <w:b/>
          <w:sz w:val="28"/>
          <w:szCs w:val="28"/>
        </w:rPr>
        <w:t>нестационарных торговых объектов</w:t>
      </w:r>
      <w:r w:rsidR="00DA5146" w:rsidRPr="00406425">
        <w:rPr>
          <w:rFonts w:ascii="Times New Roman" w:eastAsia="Arial" w:hAnsi="Times New Roman" w:cs="Times New Roman"/>
          <w:sz w:val="28"/>
          <w:szCs w:val="28"/>
        </w:rPr>
        <w:t xml:space="preserve"> (далее - НТО) на</w:t>
      </w:r>
      <w:r>
        <w:rPr>
          <w:rFonts w:ascii="Times New Roman" w:eastAsia="Arial" w:hAnsi="Times New Roman" w:cs="Times New Roman"/>
          <w:sz w:val="28"/>
          <w:szCs w:val="28"/>
        </w:rPr>
        <w:t> </w:t>
      </w:r>
      <w:r w:rsidR="00DA5146" w:rsidRPr="00406425">
        <w:rPr>
          <w:rFonts w:ascii="Times New Roman" w:eastAsia="Arial" w:hAnsi="Times New Roman" w:cs="Times New Roman"/>
          <w:sz w:val="28"/>
          <w:szCs w:val="28"/>
        </w:rPr>
        <w:t xml:space="preserve">землях, находящихся в частной собственности, в том числе принадлежащих собственникам помещений в многоквартирном жилом доме, было направлено обращение </w:t>
      </w:r>
      <w:r w:rsidR="00DA5146" w:rsidRPr="00406425">
        <w:rPr>
          <w:rFonts w:ascii="Times New Roman" w:hAnsi="Times New Roman" w:cs="Times New Roman"/>
          <w:sz w:val="28"/>
          <w:szCs w:val="28"/>
        </w:rPr>
        <w:t>депутату Государственной Думы Федерального Собрания Российской Федерации</w:t>
      </w:r>
      <w:r w:rsidR="00DA5146" w:rsidRPr="00406425">
        <w:rPr>
          <w:rFonts w:ascii="Times New Roman" w:eastAsia="Times New Roman" w:hAnsi="Times New Roman" w:cs="Times New Roman"/>
          <w:bCs/>
          <w:sz w:val="28"/>
          <w:szCs w:val="28"/>
        </w:rPr>
        <w:t xml:space="preserve"> В.Е. </w:t>
      </w:r>
      <w:proofErr w:type="spellStart"/>
      <w:r w:rsidR="00DA5146" w:rsidRPr="00406425">
        <w:rPr>
          <w:rFonts w:ascii="Times New Roman" w:eastAsia="Times New Roman" w:hAnsi="Times New Roman" w:cs="Times New Roman"/>
          <w:bCs/>
          <w:sz w:val="28"/>
          <w:szCs w:val="28"/>
        </w:rPr>
        <w:t>Дерябкину</w:t>
      </w:r>
      <w:proofErr w:type="spellEnd"/>
      <w:r w:rsidR="00DA5146" w:rsidRPr="00406425">
        <w:rPr>
          <w:rFonts w:ascii="Times New Roman" w:eastAsia="Times New Roman" w:hAnsi="Times New Roman" w:cs="Times New Roman"/>
          <w:bCs/>
          <w:sz w:val="28"/>
          <w:szCs w:val="28"/>
        </w:rPr>
        <w:t xml:space="preserve"> </w:t>
      </w:r>
      <w:r w:rsidR="00DA5146" w:rsidRPr="00406425">
        <w:rPr>
          <w:rFonts w:ascii="Times New Roman" w:eastAsia="Times New Roman" w:hAnsi="Times New Roman" w:cs="Times New Roman"/>
          <w:sz w:val="28"/>
          <w:szCs w:val="28"/>
        </w:rPr>
        <w:t>с предложениями о</w:t>
      </w:r>
      <w:r>
        <w:rPr>
          <w:rFonts w:ascii="Times New Roman" w:eastAsia="Times New Roman" w:hAnsi="Times New Roman" w:cs="Times New Roman"/>
          <w:sz w:val="28"/>
          <w:szCs w:val="28"/>
        </w:rPr>
        <w:t> </w:t>
      </w:r>
      <w:r w:rsidR="00DA5146" w:rsidRPr="00406425">
        <w:rPr>
          <w:rFonts w:ascii="Times New Roman" w:eastAsia="Times New Roman" w:hAnsi="Times New Roman" w:cs="Times New Roman"/>
          <w:sz w:val="28"/>
          <w:szCs w:val="28"/>
        </w:rPr>
        <w:t xml:space="preserve">внесении изменений в статью 10 </w:t>
      </w:r>
      <w:r w:rsidR="00DA5146" w:rsidRPr="00406425">
        <w:rPr>
          <w:rFonts w:ascii="Times New Roman" w:eastAsia="Times New Roman" w:hAnsi="Times New Roman" w:cs="Times New Roman"/>
          <w:bCs/>
          <w:sz w:val="28"/>
          <w:szCs w:val="28"/>
        </w:rPr>
        <w:t>Федерального закона от 28.12.2009 № 381-ФЗ «Об основах</w:t>
      </w:r>
      <w:proofErr w:type="gramEnd"/>
      <w:r w:rsidR="00DA5146" w:rsidRPr="00406425">
        <w:rPr>
          <w:rFonts w:ascii="Times New Roman" w:eastAsia="Times New Roman" w:hAnsi="Times New Roman" w:cs="Times New Roman"/>
          <w:bCs/>
          <w:sz w:val="28"/>
          <w:szCs w:val="28"/>
        </w:rPr>
        <w:t xml:space="preserve"> государственного регулирования торговой деятельности в</w:t>
      </w:r>
      <w:r>
        <w:rPr>
          <w:rFonts w:ascii="Times New Roman" w:eastAsia="Times New Roman" w:hAnsi="Times New Roman" w:cs="Times New Roman"/>
          <w:bCs/>
          <w:sz w:val="28"/>
          <w:szCs w:val="28"/>
        </w:rPr>
        <w:t> </w:t>
      </w:r>
      <w:r w:rsidR="00DA5146" w:rsidRPr="00406425">
        <w:rPr>
          <w:rFonts w:ascii="Times New Roman" w:eastAsia="Times New Roman" w:hAnsi="Times New Roman" w:cs="Times New Roman"/>
          <w:bCs/>
          <w:sz w:val="28"/>
          <w:szCs w:val="28"/>
        </w:rPr>
        <w:t>Российской Федерации» и закреплени</w:t>
      </w:r>
      <w:r>
        <w:rPr>
          <w:rFonts w:ascii="Times New Roman" w:eastAsia="Times New Roman" w:hAnsi="Times New Roman" w:cs="Times New Roman"/>
          <w:bCs/>
          <w:sz w:val="28"/>
          <w:szCs w:val="28"/>
        </w:rPr>
        <w:t>и</w:t>
      </w:r>
      <w:r w:rsidR="00DA5146" w:rsidRPr="00406425">
        <w:rPr>
          <w:rFonts w:ascii="Times New Roman" w:eastAsia="Times New Roman" w:hAnsi="Times New Roman" w:cs="Times New Roman"/>
          <w:bCs/>
          <w:sz w:val="28"/>
          <w:szCs w:val="28"/>
        </w:rPr>
        <w:t xml:space="preserve"> норм права, регулирующих порядок размещения НТО</w:t>
      </w:r>
      <w:r>
        <w:rPr>
          <w:rFonts w:ascii="Times New Roman" w:eastAsia="Times New Roman" w:hAnsi="Times New Roman" w:cs="Times New Roman"/>
          <w:bCs/>
          <w:sz w:val="28"/>
          <w:szCs w:val="28"/>
        </w:rPr>
        <w:t>,</w:t>
      </w:r>
      <w:r w:rsidR="00DA5146" w:rsidRPr="00406425">
        <w:rPr>
          <w:rFonts w:ascii="Times New Roman" w:eastAsia="Times New Roman" w:hAnsi="Times New Roman" w:cs="Times New Roman"/>
          <w:bCs/>
          <w:sz w:val="28"/>
          <w:szCs w:val="28"/>
        </w:rPr>
        <w:t xml:space="preserve"> по аналогии с нормами, регулирующими порядок установки рекламных конструкций (статья 19 Федерального закона от</w:t>
      </w:r>
      <w:r>
        <w:rPr>
          <w:rFonts w:ascii="Times New Roman" w:eastAsia="Times New Roman" w:hAnsi="Times New Roman" w:cs="Times New Roman"/>
          <w:bCs/>
          <w:sz w:val="28"/>
          <w:szCs w:val="28"/>
        </w:rPr>
        <w:t> </w:t>
      </w:r>
      <w:r w:rsidR="00DA5146" w:rsidRPr="00406425">
        <w:rPr>
          <w:rFonts w:ascii="Times New Roman" w:eastAsia="Times New Roman" w:hAnsi="Times New Roman" w:cs="Times New Roman"/>
          <w:bCs/>
          <w:sz w:val="28"/>
          <w:szCs w:val="28"/>
        </w:rPr>
        <w:t>13.03.2006 № 38-ФЗ «О рекламе»)</w:t>
      </w:r>
      <w:r w:rsidR="00DA5146" w:rsidRPr="00406425">
        <w:rPr>
          <w:rFonts w:ascii="Times New Roman" w:eastAsia="Times New Roman" w:hAnsi="Times New Roman" w:cs="Times New Roman"/>
          <w:sz w:val="28"/>
          <w:szCs w:val="28"/>
        </w:rPr>
        <w:t>.</w:t>
      </w:r>
    </w:p>
    <w:p w:rsidR="00DA5146" w:rsidRPr="00406425" w:rsidRDefault="00A44640" w:rsidP="00DA5146">
      <w:pPr>
        <w:autoSpaceDE w:val="0"/>
        <w:autoSpaceDN w:val="0"/>
        <w:adjustRightInd w:val="0"/>
        <w:spacing w:after="0" w:line="288"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w:t>
      </w:r>
      <w:r w:rsidR="00DA5146" w:rsidRPr="00406425">
        <w:rPr>
          <w:rFonts w:ascii="Times New Roman" w:hAnsi="Times New Roman" w:cs="Times New Roman"/>
          <w:sz w:val="28"/>
          <w:szCs w:val="28"/>
        </w:rPr>
        <w:t xml:space="preserve">епутатам Законодательного Собрания Ростовской области </w:t>
      </w:r>
      <w:r w:rsidR="00AE4B43">
        <w:rPr>
          <w:rFonts w:ascii="Times New Roman" w:hAnsi="Times New Roman" w:cs="Times New Roman"/>
          <w:sz w:val="28"/>
          <w:szCs w:val="28"/>
        </w:rPr>
        <w:t xml:space="preserve">направлено предложение </w:t>
      </w:r>
      <w:r w:rsidR="00DA5146" w:rsidRPr="00406425">
        <w:rPr>
          <w:rFonts w:ascii="Times New Roman" w:hAnsi="Times New Roman" w:cs="Times New Roman"/>
          <w:sz w:val="28"/>
          <w:szCs w:val="28"/>
        </w:rPr>
        <w:t xml:space="preserve">с просьбой </w:t>
      </w:r>
      <w:r w:rsidR="00DA5146" w:rsidRPr="00406425">
        <w:rPr>
          <w:rFonts w:ascii="Times New Roman" w:eastAsia="Arial" w:hAnsi="Times New Roman" w:cs="Times New Roman"/>
          <w:sz w:val="28"/>
          <w:szCs w:val="28"/>
        </w:rPr>
        <w:t xml:space="preserve">рассмотреть возможность обращения </w:t>
      </w:r>
      <w:proofErr w:type="gramStart"/>
      <w:r w:rsidR="00DA5146" w:rsidRPr="00406425">
        <w:rPr>
          <w:rFonts w:ascii="Times New Roman" w:eastAsia="Arial" w:hAnsi="Times New Roman" w:cs="Times New Roman"/>
          <w:sz w:val="28"/>
          <w:szCs w:val="28"/>
        </w:rPr>
        <w:t>в</w:t>
      </w:r>
      <w:r w:rsidR="00354DDA">
        <w:rPr>
          <w:rFonts w:ascii="Times New Roman" w:eastAsia="Arial" w:hAnsi="Times New Roman" w:cs="Times New Roman"/>
          <w:sz w:val="28"/>
          <w:szCs w:val="28"/>
        </w:rPr>
        <w:t> </w:t>
      </w:r>
      <w:r w:rsidR="00DA5146" w:rsidRPr="00406425">
        <w:rPr>
          <w:rFonts w:ascii="Times New Roman" w:eastAsia="Arial" w:hAnsi="Times New Roman" w:cs="Times New Roman"/>
          <w:sz w:val="28"/>
          <w:szCs w:val="28"/>
        </w:rPr>
        <w:t>Государственную Думу Федерального Собрания Российской Федерации с</w:t>
      </w:r>
      <w:r w:rsidR="00354DDA">
        <w:rPr>
          <w:rFonts w:ascii="Times New Roman" w:eastAsia="Arial" w:hAnsi="Times New Roman" w:cs="Times New Roman"/>
          <w:sz w:val="28"/>
          <w:szCs w:val="28"/>
        </w:rPr>
        <w:t> </w:t>
      </w:r>
      <w:r w:rsidR="00DA5146" w:rsidRPr="00406425">
        <w:rPr>
          <w:rFonts w:ascii="Times New Roman" w:eastAsia="Arial" w:hAnsi="Times New Roman" w:cs="Times New Roman"/>
          <w:sz w:val="28"/>
          <w:szCs w:val="28"/>
        </w:rPr>
        <w:t xml:space="preserve">вопросом </w:t>
      </w:r>
      <w:r w:rsidR="00DA5146" w:rsidRPr="00755825">
        <w:rPr>
          <w:rFonts w:ascii="Times New Roman" w:eastAsia="Arial" w:hAnsi="Times New Roman" w:cs="Times New Roman"/>
          <w:b/>
          <w:sz w:val="28"/>
          <w:szCs w:val="28"/>
        </w:rPr>
        <w:t xml:space="preserve">об ужесточении ответственности </w:t>
      </w:r>
      <w:r w:rsidR="00DA5146" w:rsidRPr="00755825">
        <w:rPr>
          <w:rFonts w:ascii="Times New Roman" w:eastAsia="Times New Roman" w:hAnsi="Times New Roman" w:cs="Times New Roman"/>
          <w:b/>
          <w:sz w:val="28"/>
          <w:szCs w:val="28"/>
        </w:rPr>
        <w:t>за н</w:t>
      </w:r>
      <w:r w:rsidR="00DA5146" w:rsidRPr="00755825">
        <w:rPr>
          <w:rFonts w:ascii="Times New Roman" w:eastAsia="Times New Roman" w:hAnsi="Times New Roman" w:cs="Times New Roman"/>
          <w:b/>
          <w:bCs/>
          <w:sz w:val="28"/>
          <w:szCs w:val="28"/>
        </w:rPr>
        <w:t>арушение законодательства об обращении</w:t>
      </w:r>
      <w:proofErr w:type="gramEnd"/>
      <w:r w:rsidR="00DA5146" w:rsidRPr="00755825">
        <w:rPr>
          <w:rFonts w:ascii="Times New Roman" w:eastAsia="Times New Roman" w:hAnsi="Times New Roman" w:cs="Times New Roman"/>
          <w:b/>
          <w:bCs/>
          <w:sz w:val="28"/>
          <w:szCs w:val="28"/>
        </w:rPr>
        <w:t xml:space="preserve"> лекарственных средств</w:t>
      </w:r>
      <w:r w:rsidR="00DA5146" w:rsidRPr="00406425">
        <w:rPr>
          <w:rFonts w:ascii="Times New Roman" w:eastAsia="Times New Roman" w:hAnsi="Times New Roman" w:cs="Times New Roman"/>
          <w:bCs/>
          <w:sz w:val="28"/>
          <w:szCs w:val="28"/>
        </w:rPr>
        <w:t xml:space="preserve">. Письмо по аналогичному вопросу </w:t>
      </w:r>
      <w:r w:rsidR="00354DDA">
        <w:rPr>
          <w:rFonts w:ascii="Times New Roman" w:eastAsia="Times New Roman" w:hAnsi="Times New Roman" w:cs="Times New Roman"/>
          <w:bCs/>
          <w:sz w:val="28"/>
          <w:szCs w:val="28"/>
        </w:rPr>
        <w:t xml:space="preserve">также </w:t>
      </w:r>
      <w:r w:rsidR="00DA5146" w:rsidRPr="00406425">
        <w:rPr>
          <w:rFonts w:ascii="Times New Roman" w:eastAsia="Times New Roman" w:hAnsi="Times New Roman" w:cs="Times New Roman"/>
          <w:bCs/>
          <w:sz w:val="28"/>
          <w:szCs w:val="28"/>
        </w:rPr>
        <w:t>было направлено депутат</w:t>
      </w:r>
      <w:r w:rsidR="00354DDA">
        <w:rPr>
          <w:rFonts w:ascii="Times New Roman" w:eastAsia="Times New Roman" w:hAnsi="Times New Roman" w:cs="Times New Roman"/>
          <w:bCs/>
          <w:sz w:val="28"/>
          <w:szCs w:val="28"/>
        </w:rPr>
        <w:t>у</w:t>
      </w:r>
      <w:r w:rsidR="00DA5146" w:rsidRPr="00406425">
        <w:rPr>
          <w:rFonts w:ascii="Times New Roman" w:eastAsia="Times New Roman" w:hAnsi="Times New Roman" w:cs="Times New Roman"/>
          <w:bCs/>
          <w:sz w:val="28"/>
          <w:szCs w:val="28"/>
        </w:rPr>
        <w:t xml:space="preserve"> </w:t>
      </w:r>
      <w:r w:rsidR="00DA5146" w:rsidRPr="00406425">
        <w:rPr>
          <w:rFonts w:ascii="Times New Roman" w:hAnsi="Times New Roman" w:cs="Times New Roman"/>
          <w:sz w:val="28"/>
          <w:szCs w:val="28"/>
        </w:rPr>
        <w:t>Государственной Думы Федерального Собрания Российской Федерации</w:t>
      </w:r>
      <w:r w:rsidR="00DA5146" w:rsidRPr="00406425">
        <w:rPr>
          <w:rFonts w:ascii="Times New Roman" w:eastAsia="Times New Roman" w:hAnsi="Times New Roman" w:cs="Times New Roman"/>
          <w:bCs/>
          <w:sz w:val="28"/>
          <w:szCs w:val="28"/>
        </w:rPr>
        <w:t xml:space="preserve"> В.Е. </w:t>
      </w:r>
      <w:proofErr w:type="spellStart"/>
      <w:r w:rsidR="00DA5146" w:rsidRPr="00406425">
        <w:rPr>
          <w:rFonts w:ascii="Times New Roman" w:eastAsia="Times New Roman" w:hAnsi="Times New Roman" w:cs="Times New Roman"/>
          <w:bCs/>
          <w:sz w:val="28"/>
          <w:szCs w:val="28"/>
        </w:rPr>
        <w:t>Дерябкину</w:t>
      </w:r>
      <w:proofErr w:type="spellEnd"/>
      <w:r w:rsidR="00DA5146" w:rsidRPr="00406425">
        <w:rPr>
          <w:rFonts w:ascii="Times New Roman" w:eastAsia="Times New Roman" w:hAnsi="Times New Roman" w:cs="Times New Roman"/>
          <w:bCs/>
          <w:sz w:val="28"/>
          <w:szCs w:val="28"/>
        </w:rPr>
        <w:t xml:space="preserve">. </w:t>
      </w:r>
      <w:r w:rsidR="00DA5146" w:rsidRPr="00406425">
        <w:rPr>
          <w:rFonts w:ascii="Times New Roman" w:hAnsi="Times New Roman" w:cs="Times New Roman"/>
          <w:sz w:val="28"/>
          <w:szCs w:val="28"/>
        </w:rPr>
        <w:t xml:space="preserve">Вопрос возник после </w:t>
      </w:r>
      <w:r w:rsidR="00DA5146" w:rsidRPr="00406425">
        <w:rPr>
          <w:rFonts w:ascii="Times New Roman" w:eastAsia="Arial" w:hAnsi="Times New Roman" w:cs="Times New Roman"/>
          <w:sz w:val="28"/>
          <w:szCs w:val="28"/>
        </w:rPr>
        <w:t xml:space="preserve">выступления на заседании </w:t>
      </w:r>
      <w:proofErr w:type="spellStart"/>
      <w:r w:rsidR="00DA5146" w:rsidRPr="00406425">
        <w:rPr>
          <w:rFonts w:ascii="Times New Roman" w:eastAsia="Arial" w:hAnsi="Times New Roman" w:cs="Times New Roman"/>
          <w:sz w:val="28"/>
          <w:szCs w:val="28"/>
        </w:rPr>
        <w:t>Волгодонской</w:t>
      </w:r>
      <w:proofErr w:type="spellEnd"/>
      <w:r w:rsidR="00DA5146" w:rsidRPr="00406425">
        <w:rPr>
          <w:rFonts w:ascii="Times New Roman" w:eastAsia="Arial" w:hAnsi="Times New Roman" w:cs="Times New Roman"/>
          <w:sz w:val="28"/>
          <w:szCs w:val="28"/>
        </w:rPr>
        <w:t xml:space="preserve"> городской </w:t>
      </w:r>
      <w:r w:rsidR="00DA5146" w:rsidRPr="00406425">
        <w:rPr>
          <w:rFonts w:ascii="Times New Roman" w:eastAsia="Arial" w:hAnsi="Times New Roman" w:cs="Times New Roman"/>
          <w:sz w:val="28"/>
          <w:szCs w:val="28"/>
        </w:rPr>
        <w:lastRenderedPageBreak/>
        <w:t xml:space="preserve">Думы </w:t>
      </w:r>
      <w:r w:rsidR="00DA5146" w:rsidRPr="00406425">
        <w:rPr>
          <w:rFonts w:ascii="Times New Roman" w:hAnsi="Times New Roman" w:cs="Times New Roman"/>
          <w:sz w:val="28"/>
          <w:szCs w:val="28"/>
        </w:rPr>
        <w:t xml:space="preserve">исполняющего обязанности начальника отдела по </w:t>
      </w:r>
      <w:proofErr w:type="gramStart"/>
      <w:r w:rsidR="00DA5146" w:rsidRPr="00406425">
        <w:rPr>
          <w:rFonts w:ascii="Times New Roman" w:hAnsi="Times New Roman" w:cs="Times New Roman"/>
          <w:sz w:val="28"/>
          <w:szCs w:val="28"/>
        </w:rPr>
        <w:t>контролю за</w:t>
      </w:r>
      <w:proofErr w:type="gramEnd"/>
      <w:r w:rsidR="00C40D73">
        <w:rPr>
          <w:rFonts w:ascii="Times New Roman" w:hAnsi="Times New Roman" w:cs="Times New Roman"/>
          <w:sz w:val="28"/>
          <w:szCs w:val="28"/>
        </w:rPr>
        <w:t> </w:t>
      </w:r>
      <w:r w:rsidR="00DA5146" w:rsidRPr="00406425">
        <w:rPr>
          <w:rFonts w:ascii="Times New Roman" w:hAnsi="Times New Roman" w:cs="Times New Roman"/>
          <w:sz w:val="28"/>
          <w:szCs w:val="28"/>
        </w:rPr>
        <w:t>оборотом наркотиков Межмуниципального управления МВД России «</w:t>
      </w:r>
      <w:proofErr w:type="spellStart"/>
      <w:r w:rsidR="00DA5146" w:rsidRPr="00406425">
        <w:rPr>
          <w:rFonts w:ascii="Times New Roman" w:hAnsi="Times New Roman" w:cs="Times New Roman"/>
          <w:sz w:val="28"/>
          <w:szCs w:val="28"/>
        </w:rPr>
        <w:t>Волгодонское</w:t>
      </w:r>
      <w:proofErr w:type="spellEnd"/>
      <w:r w:rsidR="00DA5146" w:rsidRPr="00406425">
        <w:rPr>
          <w:rFonts w:ascii="Times New Roman" w:hAnsi="Times New Roman" w:cs="Times New Roman"/>
          <w:sz w:val="28"/>
          <w:szCs w:val="28"/>
        </w:rPr>
        <w:t>» с докладом «</w:t>
      </w:r>
      <w:r w:rsidR="00DA5146" w:rsidRPr="00406425">
        <w:rPr>
          <w:rFonts w:ascii="Times New Roman" w:eastAsia="Calibri" w:hAnsi="Times New Roman" w:cs="Times New Roman"/>
          <w:sz w:val="28"/>
          <w:szCs w:val="28"/>
        </w:rPr>
        <w:t xml:space="preserve">О </w:t>
      </w:r>
      <w:proofErr w:type="spellStart"/>
      <w:r w:rsidR="00DA5146" w:rsidRPr="00406425">
        <w:rPr>
          <w:rFonts w:ascii="Times New Roman" w:eastAsia="Calibri" w:hAnsi="Times New Roman" w:cs="Times New Roman"/>
          <w:sz w:val="28"/>
          <w:szCs w:val="28"/>
        </w:rPr>
        <w:t>наркоситуации</w:t>
      </w:r>
      <w:proofErr w:type="spellEnd"/>
      <w:r w:rsidR="00DA5146" w:rsidRPr="00406425">
        <w:rPr>
          <w:rFonts w:ascii="Times New Roman" w:eastAsia="Calibri" w:hAnsi="Times New Roman" w:cs="Times New Roman"/>
          <w:sz w:val="28"/>
          <w:szCs w:val="28"/>
        </w:rPr>
        <w:t xml:space="preserve"> в городе Волгодонске и </w:t>
      </w:r>
      <w:r w:rsidR="00C40D73">
        <w:rPr>
          <w:rFonts w:ascii="Times New Roman" w:eastAsia="Calibri" w:hAnsi="Times New Roman" w:cs="Times New Roman"/>
          <w:sz w:val="28"/>
          <w:szCs w:val="28"/>
        </w:rPr>
        <w:t> </w:t>
      </w:r>
      <w:r w:rsidR="00D23162">
        <w:rPr>
          <w:rFonts w:ascii="Times New Roman" w:eastAsia="Calibri" w:hAnsi="Times New Roman" w:cs="Times New Roman"/>
          <w:sz w:val="28"/>
          <w:szCs w:val="28"/>
        </w:rPr>
        <w:t>м</w:t>
      </w:r>
      <w:r w:rsidR="00DA5146" w:rsidRPr="00406425">
        <w:rPr>
          <w:rFonts w:ascii="Times New Roman" w:eastAsia="Calibri" w:hAnsi="Times New Roman" w:cs="Times New Roman"/>
          <w:sz w:val="28"/>
          <w:szCs w:val="28"/>
        </w:rPr>
        <w:t>ерах, принимаемых правоохранительными органами по противодействию незаконному обороту наркотиков».</w:t>
      </w:r>
    </w:p>
    <w:p w:rsidR="00DA5146" w:rsidRPr="00406425" w:rsidRDefault="00DA5146" w:rsidP="00DA5146">
      <w:pPr>
        <w:autoSpaceDE w:val="0"/>
        <w:autoSpaceDN w:val="0"/>
        <w:adjustRightInd w:val="0"/>
        <w:spacing w:after="0" w:line="288" w:lineRule="auto"/>
        <w:ind w:firstLine="539"/>
        <w:jc w:val="both"/>
        <w:rPr>
          <w:rFonts w:ascii="Times New Roman" w:hAnsi="Times New Roman" w:cs="Times New Roman"/>
          <w:sz w:val="28"/>
          <w:szCs w:val="28"/>
        </w:rPr>
      </w:pPr>
      <w:r w:rsidRPr="00406425">
        <w:rPr>
          <w:rFonts w:ascii="Times New Roman" w:eastAsia="Calibri" w:hAnsi="Times New Roman" w:cs="Times New Roman"/>
          <w:sz w:val="28"/>
          <w:szCs w:val="28"/>
        </w:rPr>
        <w:t>Данная инициатива была поддержана Законодательн</w:t>
      </w:r>
      <w:r w:rsidR="00EC16A6">
        <w:rPr>
          <w:rFonts w:ascii="Times New Roman" w:eastAsia="Calibri" w:hAnsi="Times New Roman" w:cs="Times New Roman"/>
          <w:sz w:val="28"/>
          <w:szCs w:val="28"/>
        </w:rPr>
        <w:t>ым</w:t>
      </w:r>
      <w:r w:rsidRPr="00406425">
        <w:rPr>
          <w:rFonts w:ascii="Times New Roman" w:eastAsia="Calibri" w:hAnsi="Times New Roman" w:cs="Times New Roman"/>
          <w:sz w:val="28"/>
          <w:szCs w:val="28"/>
        </w:rPr>
        <w:t xml:space="preserve"> Собрани</w:t>
      </w:r>
      <w:r w:rsidR="00EC16A6">
        <w:rPr>
          <w:rFonts w:ascii="Times New Roman" w:eastAsia="Calibri" w:hAnsi="Times New Roman" w:cs="Times New Roman"/>
          <w:sz w:val="28"/>
          <w:szCs w:val="28"/>
        </w:rPr>
        <w:t>ем</w:t>
      </w:r>
      <w:r w:rsidRPr="00406425">
        <w:rPr>
          <w:rFonts w:ascii="Times New Roman" w:eastAsia="Calibri" w:hAnsi="Times New Roman" w:cs="Times New Roman"/>
          <w:sz w:val="28"/>
          <w:szCs w:val="28"/>
        </w:rPr>
        <w:t xml:space="preserve"> Ростовской области и депутатом </w:t>
      </w:r>
      <w:r w:rsidR="00EC16A6">
        <w:rPr>
          <w:rFonts w:ascii="Times New Roman" w:eastAsia="Calibri" w:hAnsi="Times New Roman" w:cs="Times New Roman"/>
          <w:sz w:val="28"/>
          <w:szCs w:val="28"/>
        </w:rPr>
        <w:t xml:space="preserve">ГД </w:t>
      </w:r>
      <w:r w:rsidR="008B29AD">
        <w:rPr>
          <w:rFonts w:ascii="Times New Roman" w:eastAsia="Calibri" w:hAnsi="Times New Roman" w:cs="Times New Roman"/>
          <w:sz w:val="28"/>
          <w:szCs w:val="28"/>
        </w:rPr>
        <w:t xml:space="preserve">ФС </w:t>
      </w:r>
      <w:r w:rsidR="00EC16A6">
        <w:rPr>
          <w:rFonts w:ascii="Times New Roman" w:eastAsia="Calibri" w:hAnsi="Times New Roman" w:cs="Times New Roman"/>
          <w:sz w:val="28"/>
          <w:szCs w:val="28"/>
        </w:rPr>
        <w:t xml:space="preserve">РФ </w:t>
      </w:r>
      <w:r w:rsidRPr="00406425">
        <w:rPr>
          <w:rFonts w:ascii="Times New Roman" w:eastAsia="Calibri" w:hAnsi="Times New Roman" w:cs="Times New Roman"/>
          <w:sz w:val="28"/>
          <w:szCs w:val="28"/>
        </w:rPr>
        <w:t xml:space="preserve">В.Е. </w:t>
      </w:r>
      <w:proofErr w:type="spellStart"/>
      <w:r w:rsidRPr="00406425">
        <w:rPr>
          <w:rFonts w:ascii="Times New Roman" w:hAnsi="Times New Roman" w:cs="Times New Roman"/>
          <w:sz w:val="28"/>
          <w:szCs w:val="28"/>
        </w:rPr>
        <w:t>Дерябкиным</w:t>
      </w:r>
      <w:proofErr w:type="spellEnd"/>
      <w:r w:rsidRPr="00406425">
        <w:rPr>
          <w:rFonts w:ascii="Times New Roman" w:hAnsi="Times New Roman" w:cs="Times New Roman"/>
          <w:sz w:val="28"/>
          <w:szCs w:val="28"/>
          <w:shd w:val="clear" w:color="auto" w:fill="FFFFFF"/>
        </w:rPr>
        <w:t xml:space="preserve">, которые </w:t>
      </w:r>
      <w:r w:rsidR="00EC16A6">
        <w:rPr>
          <w:rFonts w:ascii="Times New Roman" w:hAnsi="Times New Roman" w:cs="Times New Roman"/>
          <w:sz w:val="28"/>
          <w:szCs w:val="28"/>
          <w:shd w:val="clear" w:color="auto" w:fill="FFFFFF"/>
        </w:rPr>
        <w:t>в</w:t>
      </w:r>
      <w:r w:rsidR="005D33E5">
        <w:rPr>
          <w:rFonts w:ascii="Times New Roman" w:hAnsi="Times New Roman" w:cs="Times New Roman"/>
          <w:sz w:val="28"/>
          <w:szCs w:val="28"/>
          <w:shd w:val="clear" w:color="auto" w:fill="FFFFFF"/>
        </w:rPr>
        <w:t> </w:t>
      </w:r>
      <w:r w:rsidR="00EC16A6">
        <w:rPr>
          <w:rFonts w:ascii="Times New Roman" w:hAnsi="Times New Roman" w:cs="Times New Roman"/>
          <w:sz w:val="28"/>
          <w:szCs w:val="28"/>
          <w:shd w:val="clear" w:color="auto" w:fill="FFFFFF"/>
        </w:rPr>
        <w:t xml:space="preserve">настоящее время </w:t>
      </w:r>
      <w:r w:rsidRPr="00406425">
        <w:rPr>
          <w:rFonts w:ascii="Times New Roman" w:hAnsi="Times New Roman" w:cs="Times New Roman"/>
          <w:sz w:val="28"/>
          <w:szCs w:val="28"/>
          <w:shd w:val="clear" w:color="auto" w:fill="FFFFFF"/>
        </w:rPr>
        <w:t xml:space="preserve">лоббируют </w:t>
      </w:r>
      <w:hyperlink r:id="rId12" w:history="1">
        <w:r w:rsidRPr="00C40D73">
          <w:rPr>
            <w:rStyle w:val="af5"/>
            <w:rFonts w:ascii="Times New Roman" w:hAnsi="Times New Roman" w:cs="Times New Roman"/>
            <w:color w:val="auto"/>
            <w:sz w:val="28"/>
            <w:szCs w:val="28"/>
            <w:u w:val="none"/>
            <w:shd w:val="clear" w:color="auto" w:fill="FFFFFF"/>
          </w:rPr>
          <w:t>закон об ужесточении ответственности аптек</w:t>
        </w:r>
      </w:hyperlink>
      <w:r w:rsidRPr="00C40D73">
        <w:rPr>
          <w:rFonts w:ascii="Times New Roman" w:hAnsi="Times New Roman" w:cs="Times New Roman"/>
          <w:sz w:val="28"/>
          <w:szCs w:val="28"/>
        </w:rPr>
        <w:t xml:space="preserve"> </w:t>
      </w:r>
      <w:r w:rsidRPr="00406425">
        <w:rPr>
          <w:rFonts w:ascii="Times New Roman" w:hAnsi="Times New Roman" w:cs="Times New Roman"/>
          <w:sz w:val="28"/>
          <w:szCs w:val="28"/>
          <w:shd w:val="clear" w:color="auto" w:fill="FFFFFF"/>
        </w:rPr>
        <w:t>за</w:t>
      </w:r>
      <w:r w:rsidR="00EC16A6">
        <w:rPr>
          <w:rFonts w:ascii="Times New Roman" w:hAnsi="Times New Roman" w:cs="Times New Roman"/>
          <w:sz w:val="28"/>
          <w:szCs w:val="28"/>
          <w:shd w:val="clear" w:color="auto" w:fill="FFFFFF"/>
        </w:rPr>
        <w:t> </w:t>
      </w:r>
      <w:r w:rsidRPr="00406425">
        <w:rPr>
          <w:rFonts w:ascii="Times New Roman" w:hAnsi="Times New Roman" w:cs="Times New Roman"/>
          <w:sz w:val="28"/>
          <w:szCs w:val="28"/>
          <w:shd w:val="clear" w:color="auto" w:fill="FFFFFF"/>
        </w:rPr>
        <w:t xml:space="preserve">незаконную продажу </w:t>
      </w:r>
      <w:proofErr w:type="spellStart"/>
      <w:r w:rsidRPr="00406425">
        <w:rPr>
          <w:rFonts w:ascii="Times New Roman" w:hAnsi="Times New Roman" w:cs="Times New Roman"/>
          <w:sz w:val="28"/>
          <w:szCs w:val="28"/>
          <w:shd w:val="clear" w:color="auto" w:fill="FFFFFF"/>
        </w:rPr>
        <w:t>кодеиносодержащих</w:t>
      </w:r>
      <w:proofErr w:type="spellEnd"/>
      <w:r w:rsidRPr="00406425">
        <w:rPr>
          <w:rFonts w:ascii="Times New Roman" w:hAnsi="Times New Roman" w:cs="Times New Roman"/>
          <w:sz w:val="28"/>
          <w:szCs w:val="28"/>
          <w:shd w:val="clear" w:color="auto" w:fill="FFFFFF"/>
        </w:rPr>
        <w:t xml:space="preserve"> и </w:t>
      </w:r>
      <w:proofErr w:type="spellStart"/>
      <w:r w:rsidRPr="00406425">
        <w:rPr>
          <w:rFonts w:ascii="Times New Roman" w:hAnsi="Times New Roman" w:cs="Times New Roman"/>
          <w:sz w:val="28"/>
          <w:szCs w:val="28"/>
          <w:shd w:val="clear" w:color="auto" w:fill="FFFFFF"/>
        </w:rPr>
        <w:t>психоактивных</w:t>
      </w:r>
      <w:proofErr w:type="spellEnd"/>
      <w:r w:rsidRPr="00406425">
        <w:rPr>
          <w:rFonts w:ascii="Times New Roman" w:hAnsi="Times New Roman" w:cs="Times New Roman"/>
          <w:sz w:val="28"/>
          <w:szCs w:val="28"/>
          <w:shd w:val="clear" w:color="auto" w:fill="FFFFFF"/>
        </w:rPr>
        <w:t xml:space="preserve"> лекарственных препаратов.</w:t>
      </w:r>
    </w:p>
    <w:p w:rsidR="00DA5146" w:rsidRPr="00406425" w:rsidRDefault="00DA5146" w:rsidP="00DA5146">
      <w:pPr>
        <w:autoSpaceDE w:val="0"/>
        <w:autoSpaceDN w:val="0"/>
        <w:adjustRightInd w:val="0"/>
        <w:spacing w:line="288" w:lineRule="auto"/>
        <w:ind w:firstLine="540"/>
        <w:jc w:val="both"/>
        <w:rPr>
          <w:rFonts w:ascii="Times New Roman" w:eastAsia="Arial" w:hAnsi="Times New Roman" w:cs="Times New Roman"/>
          <w:sz w:val="28"/>
          <w:szCs w:val="28"/>
        </w:rPr>
      </w:pPr>
      <w:r w:rsidRPr="00406425">
        <w:rPr>
          <w:rFonts w:ascii="Times New Roman" w:eastAsia="Arial" w:hAnsi="Times New Roman" w:cs="Times New Roman"/>
          <w:sz w:val="28"/>
          <w:szCs w:val="28"/>
        </w:rPr>
        <w:t xml:space="preserve">На территории города Волгодонска набирает обороты </w:t>
      </w:r>
      <w:r w:rsidRPr="00EC16A6">
        <w:rPr>
          <w:rFonts w:ascii="Times New Roman" w:eastAsia="Arial" w:hAnsi="Times New Roman" w:cs="Times New Roman"/>
          <w:b/>
          <w:sz w:val="28"/>
          <w:szCs w:val="28"/>
        </w:rPr>
        <w:t xml:space="preserve">распространение наркотиков посредством </w:t>
      </w:r>
      <w:proofErr w:type="spellStart"/>
      <w:proofErr w:type="gramStart"/>
      <w:r w:rsidRPr="00EC16A6">
        <w:rPr>
          <w:rFonts w:ascii="Times New Roman" w:eastAsia="Arial" w:hAnsi="Times New Roman" w:cs="Times New Roman"/>
          <w:b/>
          <w:sz w:val="28"/>
          <w:szCs w:val="28"/>
        </w:rPr>
        <w:t>интернет-закладок</w:t>
      </w:r>
      <w:proofErr w:type="spellEnd"/>
      <w:proofErr w:type="gramEnd"/>
      <w:r w:rsidRPr="00406425">
        <w:rPr>
          <w:rFonts w:ascii="Times New Roman" w:eastAsia="Arial" w:hAnsi="Times New Roman" w:cs="Times New Roman"/>
          <w:sz w:val="28"/>
          <w:szCs w:val="28"/>
        </w:rPr>
        <w:t xml:space="preserve">. </w:t>
      </w:r>
      <w:r w:rsidR="00EC16A6">
        <w:rPr>
          <w:rFonts w:ascii="Times New Roman" w:eastAsia="Arial" w:hAnsi="Times New Roman" w:cs="Times New Roman"/>
          <w:sz w:val="28"/>
          <w:szCs w:val="28"/>
        </w:rPr>
        <w:t xml:space="preserve">К этому активно </w:t>
      </w:r>
      <w:r w:rsidRPr="00406425">
        <w:rPr>
          <w:rFonts w:ascii="Times New Roman" w:eastAsia="Arial" w:hAnsi="Times New Roman" w:cs="Times New Roman"/>
          <w:sz w:val="28"/>
          <w:szCs w:val="28"/>
        </w:rPr>
        <w:t>привлекаются несовершеннолетние, которые не всегда понимают меру ответственности за совершение данного преступления. Их привлекает реклама крупного и быстрого заработка.</w:t>
      </w:r>
      <w:r w:rsidR="00EC16A6">
        <w:rPr>
          <w:rFonts w:ascii="Times New Roman" w:eastAsia="Arial" w:hAnsi="Times New Roman" w:cs="Times New Roman"/>
          <w:sz w:val="28"/>
          <w:szCs w:val="28"/>
        </w:rPr>
        <w:t xml:space="preserve"> </w:t>
      </w:r>
      <w:r w:rsidRPr="00406425">
        <w:rPr>
          <w:rFonts w:ascii="Times New Roman" w:eastAsia="Arial" w:hAnsi="Times New Roman" w:cs="Times New Roman"/>
          <w:sz w:val="28"/>
          <w:szCs w:val="28"/>
        </w:rPr>
        <w:t>В целях пресечения подобных действий было направлено обращение депутату</w:t>
      </w:r>
      <w:r w:rsidR="00EC16A6">
        <w:rPr>
          <w:rFonts w:ascii="Times New Roman" w:eastAsia="Arial" w:hAnsi="Times New Roman" w:cs="Times New Roman"/>
          <w:sz w:val="28"/>
          <w:szCs w:val="28"/>
        </w:rPr>
        <w:t xml:space="preserve"> ГД</w:t>
      </w:r>
      <w:r w:rsidR="008B29AD">
        <w:rPr>
          <w:rFonts w:ascii="Times New Roman" w:eastAsia="Arial" w:hAnsi="Times New Roman" w:cs="Times New Roman"/>
          <w:sz w:val="28"/>
          <w:szCs w:val="28"/>
        </w:rPr>
        <w:t xml:space="preserve"> ФС</w:t>
      </w:r>
      <w:r w:rsidR="00EC16A6">
        <w:rPr>
          <w:rFonts w:ascii="Times New Roman" w:eastAsia="Arial" w:hAnsi="Times New Roman" w:cs="Times New Roman"/>
          <w:sz w:val="28"/>
          <w:szCs w:val="28"/>
        </w:rPr>
        <w:t xml:space="preserve"> РФ</w:t>
      </w:r>
      <w:r w:rsidRPr="00406425">
        <w:rPr>
          <w:rFonts w:ascii="Times New Roman" w:eastAsia="Arial" w:hAnsi="Times New Roman" w:cs="Times New Roman"/>
          <w:sz w:val="28"/>
          <w:szCs w:val="28"/>
        </w:rPr>
        <w:t xml:space="preserve"> В.Е. </w:t>
      </w:r>
      <w:proofErr w:type="spellStart"/>
      <w:r w:rsidRPr="00406425">
        <w:rPr>
          <w:rFonts w:ascii="Times New Roman" w:eastAsia="Arial" w:hAnsi="Times New Roman" w:cs="Times New Roman"/>
          <w:sz w:val="28"/>
          <w:szCs w:val="28"/>
        </w:rPr>
        <w:t>Дерябкину</w:t>
      </w:r>
      <w:proofErr w:type="spellEnd"/>
      <w:r w:rsidRPr="00406425">
        <w:rPr>
          <w:rFonts w:ascii="Times New Roman" w:eastAsia="Arial" w:hAnsi="Times New Roman" w:cs="Times New Roman"/>
          <w:sz w:val="28"/>
          <w:szCs w:val="28"/>
        </w:rPr>
        <w:t xml:space="preserve"> о</w:t>
      </w:r>
      <w:r w:rsidR="00EC16A6">
        <w:rPr>
          <w:rFonts w:ascii="Times New Roman" w:eastAsia="Arial" w:hAnsi="Times New Roman" w:cs="Times New Roman"/>
          <w:sz w:val="28"/>
          <w:szCs w:val="28"/>
        </w:rPr>
        <w:t> </w:t>
      </w:r>
      <w:r w:rsidRPr="00406425">
        <w:rPr>
          <w:rFonts w:ascii="Times New Roman" w:eastAsia="Arial" w:hAnsi="Times New Roman" w:cs="Times New Roman"/>
          <w:sz w:val="28"/>
          <w:szCs w:val="28"/>
        </w:rPr>
        <w:t>необходимости принятия мер на высшем законодательном уровне.</w:t>
      </w:r>
    </w:p>
    <w:p w:rsidR="00EA7AB0" w:rsidRDefault="00EA7AB0" w:rsidP="00063ED2">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МУНИЦИПАЛЬНЫЙ БЮДЖЕТ</w:t>
      </w:r>
    </w:p>
    <w:p w:rsidR="00A96A4E" w:rsidRDefault="00EA7AB0" w:rsidP="00A96A4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Pr="009E4168">
        <w:rPr>
          <w:rFonts w:ascii="Times New Roman" w:hAnsi="Times New Roman" w:cs="Times New Roman"/>
          <w:sz w:val="28"/>
          <w:szCs w:val="28"/>
        </w:rPr>
        <w:t xml:space="preserve">Исключительной компетенцией </w:t>
      </w:r>
      <w:proofErr w:type="spellStart"/>
      <w:r w:rsidRPr="009E4168">
        <w:rPr>
          <w:rFonts w:ascii="Times New Roman" w:hAnsi="Times New Roman" w:cs="Times New Roman"/>
          <w:sz w:val="28"/>
          <w:szCs w:val="28"/>
        </w:rPr>
        <w:t>Волгодонской</w:t>
      </w:r>
      <w:proofErr w:type="spellEnd"/>
      <w:r w:rsidRPr="009E4168">
        <w:rPr>
          <w:rFonts w:ascii="Times New Roman" w:hAnsi="Times New Roman" w:cs="Times New Roman"/>
          <w:sz w:val="28"/>
          <w:szCs w:val="28"/>
        </w:rPr>
        <w:t xml:space="preserve"> городской Думы является рассмотрение проекта бюджета города Волгодонска, утверждение бюджета города Волгодонска и отчета о его исполнении. </w:t>
      </w:r>
    </w:p>
    <w:p w:rsidR="00EA7AB0" w:rsidRDefault="00A96A4E" w:rsidP="00A96A4E">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ab/>
      </w:r>
      <w:r w:rsidR="00EA7AB0" w:rsidRPr="00073212">
        <w:rPr>
          <w:rFonts w:ascii="Times New Roman" w:hAnsi="Times New Roman" w:cs="Times New Roman"/>
          <w:sz w:val="28"/>
          <w:szCs w:val="28"/>
        </w:rPr>
        <w:t xml:space="preserve">В решение </w:t>
      </w:r>
      <w:r w:rsidR="00EA7AB0" w:rsidRPr="00215C06">
        <w:rPr>
          <w:rFonts w:ascii="Times New Roman" w:hAnsi="Times New Roman" w:cs="Times New Roman"/>
          <w:b/>
          <w:sz w:val="28"/>
          <w:szCs w:val="28"/>
        </w:rPr>
        <w:t>о бюджете города на 201</w:t>
      </w:r>
      <w:r w:rsidR="00BE194E" w:rsidRPr="00215C06">
        <w:rPr>
          <w:rFonts w:ascii="Times New Roman" w:hAnsi="Times New Roman" w:cs="Times New Roman"/>
          <w:b/>
          <w:sz w:val="28"/>
          <w:szCs w:val="28"/>
        </w:rPr>
        <w:t>8 год</w:t>
      </w:r>
      <w:r w:rsidR="00BE194E">
        <w:rPr>
          <w:rFonts w:ascii="Times New Roman" w:hAnsi="Times New Roman" w:cs="Times New Roman"/>
          <w:sz w:val="28"/>
          <w:szCs w:val="28"/>
        </w:rPr>
        <w:t xml:space="preserve"> </w:t>
      </w:r>
      <w:r>
        <w:rPr>
          <w:rFonts w:ascii="Times New Roman" w:hAnsi="Times New Roman" w:cs="Times New Roman"/>
          <w:sz w:val="28"/>
          <w:szCs w:val="28"/>
        </w:rPr>
        <w:t xml:space="preserve">и плановый период </w:t>
      </w:r>
      <w:r w:rsidR="00BE194E">
        <w:rPr>
          <w:rFonts w:ascii="Times New Roman" w:hAnsi="Times New Roman" w:cs="Times New Roman"/>
          <w:sz w:val="28"/>
          <w:szCs w:val="28"/>
        </w:rPr>
        <w:t>7</w:t>
      </w:r>
      <w:r w:rsidR="00EA7AB0" w:rsidRPr="00073212">
        <w:rPr>
          <w:rFonts w:ascii="Times New Roman" w:hAnsi="Times New Roman" w:cs="Times New Roman"/>
          <w:sz w:val="28"/>
          <w:szCs w:val="28"/>
        </w:rPr>
        <w:t> раз вносились изменения в</w:t>
      </w:r>
      <w:r w:rsidR="00EA7AB0">
        <w:rPr>
          <w:rFonts w:ascii="Times New Roman" w:hAnsi="Times New Roman" w:cs="Times New Roman"/>
          <w:sz w:val="28"/>
          <w:szCs w:val="28"/>
        </w:rPr>
        <w:t> </w:t>
      </w:r>
      <w:r w:rsidR="00EA7AB0" w:rsidRPr="00073212">
        <w:rPr>
          <w:rFonts w:ascii="Times New Roman" w:hAnsi="Times New Roman" w:cs="Times New Roman"/>
          <w:sz w:val="28"/>
          <w:szCs w:val="28"/>
        </w:rPr>
        <w:t>связи с изменением объёмов межбюджетных трансфертов, передаваемых из</w:t>
      </w:r>
      <w:r w:rsidR="00EA7AB0">
        <w:rPr>
          <w:rFonts w:ascii="Times New Roman" w:hAnsi="Times New Roman" w:cs="Times New Roman"/>
          <w:sz w:val="28"/>
          <w:szCs w:val="28"/>
        </w:rPr>
        <w:t> </w:t>
      </w:r>
      <w:r w:rsidR="00EA7AB0" w:rsidRPr="00073212">
        <w:rPr>
          <w:rFonts w:ascii="Times New Roman" w:hAnsi="Times New Roman" w:cs="Times New Roman"/>
          <w:sz w:val="28"/>
          <w:szCs w:val="28"/>
        </w:rPr>
        <w:t>бюджетов иных уровней, дополнительного поступления налоговых и</w:t>
      </w:r>
      <w:r w:rsidR="00EA7AB0">
        <w:rPr>
          <w:rFonts w:ascii="Times New Roman" w:hAnsi="Times New Roman" w:cs="Times New Roman"/>
          <w:sz w:val="28"/>
          <w:szCs w:val="28"/>
        </w:rPr>
        <w:t> </w:t>
      </w:r>
      <w:r w:rsidR="00EA7AB0" w:rsidRPr="00073212">
        <w:rPr>
          <w:rFonts w:ascii="Times New Roman" w:hAnsi="Times New Roman" w:cs="Times New Roman"/>
          <w:sz w:val="28"/>
          <w:szCs w:val="28"/>
        </w:rPr>
        <w:t>неналоговых доходов и соответствующего уточнения расходов бюджета, а</w:t>
      </w:r>
      <w:r w:rsidR="00EA7AB0">
        <w:rPr>
          <w:rFonts w:ascii="Times New Roman" w:hAnsi="Times New Roman" w:cs="Times New Roman"/>
          <w:sz w:val="28"/>
          <w:szCs w:val="28"/>
        </w:rPr>
        <w:t> </w:t>
      </w:r>
      <w:r w:rsidR="00EA7AB0" w:rsidRPr="00073212">
        <w:rPr>
          <w:rFonts w:ascii="Times New Roman" w:hAnsi="Times New Roman" w:cs="Times New Roman"/>
          <w:sz w:val="28"/>
          <w:szCs w:val="28"/>
        </w:rPr>
        <w:t>также распределением остатков на едином счёте бюджета.</w:t>
      </w:r>
      <w:r>
        <w:rPr>
          <w:rFonts w:ascii="Times New Roman" w:hAnsi="Times New Roman" w:cs="Times New Roman"/>
          <w:sz w:val="28"/>
          <w:szCs w:val="28"/>
        </w:rPr>
        <w:t xml:space="preserve"> </w:t>
      </w:r>
    </w:p>
    <w:tbl>
      <w:tblPr>
        <w:tblStyle w:val="a9"/>
        <w:tblW w:w="0" w:type="auto"/>
        <w:tblLook w:val="0000"/>
      </w:tblPr>
      <w:tblGrid>
        <w:gridCol w:w="2974"/>
        <w:gridCol w:w="2292"/>
        <w:gridCol w:w="2130"/>
        <w:gridCol w:w="2175"/>
      </w:tblGrid>
      <w:tr w:rsidR="00215C06" w:rsidTr="00215C06">
        <w:trPr>
          <w:trHeight w:val="750"/>
        </w:trPr>
        <w:tc>
          <w:tcPr>
            <w:tcW w:w="9571" w:type="dxa"/>
            <w:gridSpan w:val="4"/>
            <w:shd w:val="clear" w:color="auto" w:fill="DAEEF3" w:themeFill="accent5" w:themeFillTint="33"/>
          </w:tcPr>
          <w:p w:rsidR="00215C06" w:rsidRDefault="00215C06" w:rsidP="00215C06">
            <w:pPr>
              <w:tabs>
                <w:tab w:val="left" w:pos="0"/>
              </w:tabs>
              <w:jc w:val="center"/>
              <w:rPr>
                <w:rFonts w:ascii="Times New Roman" w:hAnsi="Times New Roman"/>
                <w:b/>
                <w:sz w:val="28"/>
                <w:szCs w:val="28"/>
              </w:rPr>
            </w:pPr>
            <w:r w:rsidRPr="00A96A4E">
              <w:rPr>
                <w:rFonts w:ascii="Times New Roman" w:hAnsi="Times New Roman"/>
                <w:b/>
                <w:sz w:val="28"/>
                <w:szCs w:val="28"/>
              </w:rPr>
              <w:t>Параметры бюджета города Волгодонска на 2018 год</w:t>
            </w:r>
          </w:p>
          <w:p w:rsidR="00215C06" w:rsidRDefault="00215C06" w:rsidP="00215C06">
            <w:pPr>
              <w:tabs>
                <w:tab w:val="left" w:pos="0"/>
              </w:tabs>
              <w:jc w:val="center"/>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0234B8">
              <w:rPr>
                <w:rFonts w:ascii="Times New Roman" w:hAnsi="Times New Roman"/>
                <w:sz w:val="28"/>
                <w:szCs w:val="28"/>
              </w:rPr>
              <w:t>тыс</w:t>
            </w:r>
            <w:proofErr w:type="gramStart"/>
            <w:r w:rsidRPr="000234B8">
              <w:rPr>
                <w:rFonts w:ascii="Times New Roman" w:hAnsi="Times New Roman"/>
                <w:sz w:val="28"/>
                <w:szCs w:val="28"/>
              </w:rPr>
              <w:t>.р</w:t>
            </w:r>
            <w:proofErr w:type="gramEnd"/>
            <w:r w:rsidRPr="000234B8">
              <w:rPr>
                <w:rFonts w:ascii="Times New Roman" w:hAnsi="Times New Roman"/>
                <w:sz w:val="28"/>
                <w:szCs w:val="28"/>
              </w:rPr>
              <w:t>уб.</w:t>
            </w:r>
          </w:p>
        </w:tc>
      </w:tr>
      <w:tr w:rsidR="00A96A4E" w:rsidTr="00215C06">
        <w:tblPrEx>
          <w:tblLook w:val="04A0"/>
        </w:tblPrEx>
        <w:tc>
          <w:tcPr>
            <w:tcW w:w="2974" w:type="dxa"/>
            <w:shd w:val="clear" w:color="auto" w:fill="FFFF00"/>
          </w:tcPr>
          <w:p w:rsidR="00A96A4E" w:rsidRDefault="00885CBC" w:rsidP="00A96A4E">
            <w:pPr>
              <w:tabs>
                <w:tab w:val="left" w:pos="0"/>
              </w:tabs>
              <w:jc w:val="both"/>
              <w:rPr>
                <w:rFonts w:ascii="Times New Roman" w:hAnsi="Times New Roman"/>
                <w:sz w:val="28"/>
                <w:szCs w:val="28"/>
              </w:rPr>
            </w:pPr>
            <w:r>
              <w:rPr>
                <w:rFonts w:ascii="Times New Roman" w:hAnsi="Times New Roman"/>
                <w:sz w:val="28"/>
                <w:szCs w:val="28"/>
              </w:rPr>
              <w:t>Наименование показателей</w:t>
            </w:r>
          </w:p>
        </w:tc>
        <w:tc>
          <w:tcPr>
            <w:tcW w:w="2292" w:type="dxa"/>
            <w:shd w:val="clear" w:color="auto" w:fill="FFFF00"/>
          </w:tcPr>
          <w:p w:rsidR="00A96A4E" w:rsidRDefault="000234B8" w:rsidP="000234B8">
            <w:pPr>
              <w:tabs>
                <w:tab w:val="left" w:pos="0"/>
              </w:tabs>
              <w:jc w:val="center"/>
              <w:rPr>
                <w:rFonts w:ascii="Times New Roman" w:hAnsi="Times New Roman"/>
                <w:sz w:val="28"/>
                <w:szCs w:val="28"/>
              </w:rPr>
            </w:pPr>
            <w:r>
              <w:rPr>
                <w:rFonts w:ascii="Times New Roman" w:hAnsi="Times New Roman"/>
                <w:sz w:val="28"/>
                <w:szCs w:val="28"/>
              </w:rPr>
              <w:t>Первоначально утвержденный бюджет</w:t>
            </w:r>
          </w:p>
        </w:tc>
        <w:tc>
          <w:tcPr>
            <w:tcW w:w="2130" w:type="dxa"/>
            <w:shd w:val="clear" w:color="auto" w:fill="FFFF00"/>
          </w:tcPr>
          <w:p w:rsidR="00A96A4E" w:rsidRDefault="000234B8" w:rsidP="000234B8">
            <w:pPr>
              <w:tabs>
                <w:tab w:val="left" w:pos="0"/>
              </w:tabs>
              <w:jc w:val="center"/>
              <w:rPr>
                <w:rFonts w:ascii="Times New Roman" w:hAnsi="Times New Roman"/>
                <w:sz w:val="28"/>
                <w:szCs w:val="28"/>
              </w:rPr>
            </w:pPr>
            <w:r>
              <w:rPr>
                <w:rFonts w:ascii="Times New Roman" w:hAnsi="Times New Roman"/>
                <w:sz w:val="28"/>
                <w:szCs w:val="28"/>
              </w:rPr>
              <w:t>С учётом изменений</w:t>
            </w:r>
          </w:p>
        </w:tc>
        <w:tc>
          <w:tcPr>
            <w:tcW w:w="2175" w:type="dxa"/>
            <w:shd w:val="clear" w:color="auto" w:fill="FFFF00"/>
          </w:tcPr>
          <w:p w:rsidR="00A96A4E" w:rsidRDefault="000234B8" w:rsidP="000234B8">
            <w:pPr>
              <w:tabs>
                <w:tab w:val="left" w:pos="0"/>
              </w:tabs>
              <w:jc w:val="center"/>
              <w:rPr>
                <w:rFonts w:ascii="Times New Roman" w:hAnsi="Times New Roman"/>
                <w:sz w:val="28"/>
                <w:szCs w:val="28"/>
              </w:rPr>
            </w:pPr>
            <w:r>
              <w:rPr>
                <w:rFonts w:ascii="Times New Roman" w:hAnsi="Times New Roman"/>
                <w:sz w:val="28"/>
                <w:szCs w:val="28"/>
              </w:rPr>
              <w:t>Отклонение</w:t>
            </w:r>
          </w:p>
          <w:p w:rsidR="000234B8" w:rsidRDefault="000234B8" w:rsidP="000234B8">
            <w:pPr>
              <w:tabs>
                <w:tab w:val="left" w:pos="0"/>
              </w:tabs>
              <w:jc w:val="center"/>
              <w:rPr>
                <w:rFonts w:ascii="Times New Roman" w:hAnsi="Times New Roman"/>
                <w:sz w:val="28"/>
                <w:szCs w:val="28"/>
              </w:rPr>
            </w:pPr>
            <w:r>
              <w:rPr>
                <w:rFonts w:ascii="Times New Roman" w:hAnsi="Times New Roman"/>
                <w:sz w:val="28"/>
                <w:szCs w:val="28"/>
              </w:rPr>
              <w:t>(-;+)</w:t>
            </w:r>
          </w:p>
        </w:tc>
      </w:tr>
      <w:tr w:rsidR="000234B8" w:rsidTr="00215C06">
        <w:tblPrEx>
          <w:tblLook w:val="04A0"/>
        </w:tblPrEx>
        <w:tc>
          <w:tcPr>
            <w:tcW w:w="2974" w:type="dxa"/>
            <w:shd w:val="clear" w:color="auto" w:fill="FFFF00"/>
          </w:tcPr>
          <w:p w:rsidR="000234B8" w:rsidRPr="000234B8" w:rsidRDefault="000234B8" w:rsidP="00A96A4E">
            <w:pPr>
              <w:tabs>
                <w:tab w:val="left" w:pos="0"/>
              </w:tabs>
              <w:jc w:val="both"/>
              <w:rPr>
                <w:rFonts w:ascii="Times New Roman" w:hAnsi="Times New Roman"/>
                <w:sz w:val="28"/>
                <w:szCs w:val="28"/>
              </w:rPr>
            </w:pPr>
            <w:r w:rsidRPr="000234B8">
              <w:rPr>
                <w:rFonts w:ascii="Times New Roman" w:hAnsi="Times New Roman"/>
                <w:sz w:val="28"/>
                <w:szCs w:val="28"/>
              </w:rPr>
              <w:t>ДОХОДЫ</w:t>
            </w:r>
          </w:p>
        </w:tc>
        <w:tc>
          <w:tcPr>
            <w:tcW w:w="2292" w:type="dxa"/>
            <w:shd w:val="clear" w:color="auto" w:fill="DBE5F1" w:themeFill="accent1" w:themeFillTint="33"/>
          </w:tcPr>
          <w:p w:rsidR="000234B8" w:rsidRPr="000234B8" w:rsidRDefault="000234B8" w:rsidP="000234B8">
            <w:pPr>
              <w:jc w:val="center"/>
              <w:rPr>
                <w:rFonts w:ascii="Times New Roman" w:hAnsi="Times New Roman"/>
                <w:bCs/>
                <w:sz w:val="28"/>
                <w:szCs w:val="28"/>
              </w:rPr>
            </w:pPr>
            <w:r w:rsidRPr="000234B8">
              <w:rPr>
                <w:rFonts w:ascii="Times New Roman" w:hAnsi="Times New Roman"/>
                <w:bCs/>
                <w:sz w:val="28"/>
                <w:szCs w:val="28"/>
              </w:rPr>
              <w:t>3 869 218,0</w:t>
            </w:r>
          </w:p>
          <w:p w:rsidR="000234B8" w:rsidRPr="000234B8" w:rsidRDefault="000234B8" w:rsidP="000234B8">
            <w:pPr>
              <w:tabs>
                <w:tab w:val="left" w:pos="0"/>
              </w:tabs>
              <w:jc w:val="center"/>
              <w:rPr>
                <w:rFonts w:ascii="Times New Roman" w:hAnsi="Times New Roman"/>
                <w:sz w:val="28"/>
                <w:szCs w:val="28"/>
              </w:rPr>
            </w:pPr>
          </w:p>
        </w:tc>
        <w:tc>
          <w:tcPr>
            <w:tcW w:w="2130" w:type="dxa"/>
            <w:shd w:val="clear" w:color="auto" w:fill="DBE5F1" w:themeFill="accent1" w:themeFillTint="33"/>
          </w:tcPr>
          <w:p w:rsidR="000234B8" w:rsidRPr="000234B8" w:rsidRDefault="000234B8" w:rsidP="000234B8">
            <w:pPr>
              <w:jc w:val="center"/>
              <w:rPr>
                <w:rFonts w:ascii="Times New Roman" w:hAnsi="Times New Roman"/>
                <w:bCs/>
                <w:sz w:val="28"/>
                <w:szCs w:val="28"/>
              </w:rPr>
            </w:pPr>
            <w:r w:rsidRPr="000234B8">
              <w:rPr>
                <w:rFonts w:ascii="Times New Roman" w:hAnsi="Times New Roman"/>
                <w:bCs/>
                <w:sz w:val="28"/>
                <w:szCs w:val="28"/>
              </w:rPr>
              <w:t>4 130 988,2</w:t>
            </w:r>
          </w:p>
          <w:p w:rsidR="000234B8" w:rsidRPr="000234B8" w:rsidRDefault="000234B8" w:rsidP="000234B8">
            <w:pPr>
              <w:tabs>
                <w:tab w:val="left" w:pos="0"/>
              </w:tabs>
              <w:jc w:val="center"/>
              <w:rPr>
                <w:rFonts w:ascii="Times New Roman" w:hAnsi="Times New Roman"/>
                <w:sz w:val="28"/>
                <w:szCs w:val="28"/>
              </w:rPr>
            </w:pPr>
          </w:p>
        </w:tc>
        <w:tc>
          <w:tcPr>
            <w:tcW w:w="2175" w:type="dxa"/>
            <w:shd w:val="clear" w:color="auto" w:fill="DBE5F1" w:themeFill="accent1" w:themeFillTint="33"/>
          </w:tcPr>
          <w:p w:rsidR="000234B8" w:rsidRPr="000234B8" w:rsidRDefault="000234B8" w:rsidP="000234B8">
            <w:pPr>
              <w:jc w:val="center"/>
              <w:rPr>
                <w:rFonts w:ascii="Times New Roman" w:hAnsi="Times New Roman"/>
                <w:sz w:val="28"/>
                <w:szCs w:val="28"/>
              </w:rPr>
            </w:pPr>
            <w:r w:rsidRPr="000234B8">
              <w:rPr>
                <w:rFonts w:ascii="Times New Roman" w:hAnsi="Times New Roman"/>
                <w:sz w:val="28"/>
                <w:szCs w:val="28"/>
              </w:rPr>
              <w:t>261 770,2</w:t>
            </w:r>
          </w:p>
          <w:p w:rsidR="000234B8" w:rsidRPr="000234B8" w:rsidRDefault="000234B8" w:rsidP="000234B8">
            <w:pPr>
              <w:tabs>
                <w:tab w:val="left" w:pos="0"/>
              </w:tabs>
              <w:jc w:val="center"/>
              <w:rPr>
                <w:rFonts w:ascii="Times New Roman" w:hAnsi="Times New Roman"/>
                <w:sz w:val="28"/>
                <w:szCs w:val="28"/>
              </w:rPr>
            </w:pPr>
          </w:p>
        </w:tc>
      </w:tr>
      <w:tr w:rsidR="000234B8" w:rsidTr="00215C06">
        <w:tblPrEx>
          <w:tblLook w:val="04A0"/>
        </w:tblPrEx>
        <w:tc>
          <w:tcPr>
            <w:tcW w:w="2974" w:type="dxa"/>
            <w:shd w:val="clear" w:color="auto" w:fill="FFFF00"/>
          </w:tcPr>
          <w:p w:rsidR="000234B8" w:rsidRPr="000234B8" w:rsidRDefault="000234B8" w:rsidP="00A96A4E">
            <w:pPr>
              <w:tabs>
                <w:tab w:val="left" w:pos="0"/>
              </w:tabs>
              <w:jc w:val="both"/>
              <w:rPr>
                <w:rFonts w:ascii="Times New Roman" w:hAnsi="Times New Roman"/>
                <w:sz w:val="28"/>
                <w:szCs w:val="28"/>
              </w:rPr>
            </w:pPr>
            <w:r w:rsidRPr="000234B8">
              <w:rPr>
                <w:rFonts w:ascii="Times New Roman" w:hAnsi="Times New Roman"/>
                <w:sz w:val="28"/>
                <w:szCs w:val="28"/>
              </w:rPr>
              <w:t>РАСХОДЫ</w:t>
            </w:r>
          </w:p>
        </w:tc>
        <w:tc>
          <w:tcPr>
            <w:tcW w:w="2292" w:type="dxa"/>
            <w:shd w:val="clear" w:color="auto" w:fill="DBE5F1" w:themeFill="accent1" w:themeFillTint="33"/>
          </w:tcPr>
          <w:p w:rsidR="000234B8" w:rsidRPr="00852335" w:rsidRDefault="000234B8" w:rsidP="000234B8">
            <w:pPr>
              <w:jc w:val="center"/>
              <w:rPr>
                <w:rFonts w:ascii="Times New Roman" w:hAnsi="Times New Roman"/>
                <w:bCs/>
                <w:sz w:val="28"/>
                <w:szCs w:val="28"/>
              </w:rPr>
            </w:pPr>
            <w:r w:rsidRPr="00852335">
              <w:rPr>
                <w:rFonts w:ascii="Times New Roman" w:hAnsi="Times New Roman"/>
                <w:bCs/>
                <w:sz w:val="28"/>
                <w:szCs w:val="28"/>
              </w:rPr>
              <w:t>3 869 218,0</w:t>
            </w:r>
          </w:p>
          <w:p w:rsidR="000234B8" w:rsidRPr="00852335" w:rsidRDefault="000234B8" w:rsidP="000234B8">
            <w:pPr>
              <w:jc w:val="center"/>
              <w:rPr>
                <w:rFonts w:ascii="Times New Roman" w:hAnsi="Times New Roman"/>
                <w:bCs/>
                <w:sz w:val="28"/>
                <w:szCs w:val="28"/>
              </w:rPr>
            </w:pPr>
          </w:p>
        </w:tc>
        <w:tc>
          <w:tcPr>
            <w:tcW w:w="2130" w:type="dxa"/>
            <w:shd w:val="clear" w:color="auto" w:fill="DBE5F1" w:themeFill="accent1" w:themeFillTint="33"/>
          </w:tcPr>
          <w:p w:rsidR="00852335" w:rsidRPr="00852335" w:rsidRDefault="00852335" w:rsidP="00852335">
            <w:pPr>
              <w:jc w:val="center"/>
              <w:rPr>
                <w:rFonts w:ascii="Times New Roman" w:hAnsi="Times New Roman"/>
                <w:bCs/>
                <w:sz w:val="28"/>
                <w:szCs w:val="28"/>
              </w:rPr>
            </w:pPr>
            <w:r w:rsidRPr="00852335">
              <w:rPr>
                <w:rFonts w:ascii="Times New Roman" w:hAnsi="Times New Roman"/>
                <w:bCs/>
                <w:sz w:val="28"/>
                <w:szCs w:val="28"/>
              </w:rPr>
              <w:t>4 150 930,7</w:t>
            </w:r>
          </w:p>
          <w:p w:rsidR="000234B8" w:rsidRPr="00852335" w:rsidRDefault="000234B8" w:rsidP="00852335">
            <w:pPr>
              <w:jc w:val="center"/>
              <w:rPr>
                <w:rFonts w:ascii="Times New Roman" w:hAnsi="Times New Roman"/>
                <w:sz w:val="28"/>
                <w:szCs w:val="28"/>
              </w:rPr>
            </w:pPr>
          </w:p>
        </w:tc>
        <w:tc>
          <w:tcPr>
            <w:tcW w:w="2175" w:type="dxa"/>
            <w:shd w:val="clear" w:color="auto" w:fill="DBE5F1" w:themeFill="accent1" w:themeFillTint="33"/>
          </w:tcPr>
          <w:p w:rsidR="00852335" w:rsidRPr="00852335" w:rsidRDefault="00852335" w:rsidP="00852335">
            <w:pPr>
              <w:jc w:val="center"/>
              <w:rPr>
                <w:rFonts w:ascii="Times New Roman" w:hAnsi="Times New Roman"/>
                <w:sz w:val="28"/>
                <w:szCs w:val="28"/>
              </w:rPr>
            </w:pPr>
            <w:r w:rsidRPr="00852335">
              <w:rPr>
                <w:rFonts w:ascii="Times New Roman" w:hAnsi="Times New Roman"/>
                <w:sz w:val="28"/>
                <w:szCs w:val="28"/>
              </w:rPr>
              <w:t>281 712,7</w:t>
            </w:r>
          </w:p>
          <w:p w:rsidR="000234B8" w:rsidRPr="00852335" w:rsidRDefault="000234B8" w:rsidP="00852335">
            <w:pPr>
              <w:jc w:val="center"/>
              <w:rPr>
                <w:rFonts w:ascii="Times New Roman" w:hAnsi="Times New Roman"/>
                <w:sz w:val="28"/>
                <w:szCs w:val="28"/>
              </w:rPr>
            </w:pPr>
          </w:p>
        </w:tc>
      </w:tr>
      <w:tr w:rsidR="000234B8" w:rsidRPr="00852335" w:rsidTr="00215C06">
        <w:tblPrEx>
          <w:tblLook w:val="04A0"/>
        </w:tblPrEx>
        <w:tc>
          <w:tcPr>
            <w:tcW w:w="2974" w:type="dxa"/>
            <w:shd w:val="clear" w:color="auto" w:fill="FFFF00"/>
          </w:tcPr>
          <w:p w:rsidR="000234B8" w:rsidRPr="000234B8" w:rsidRDefault="000234B8" w:rsidP="000234B8">
            <w:pPr>
              <w:jc w:val="both"/>
              <w:rPr>
                <w:rFonts w:ascii="Times New Roman" w:hAnsi="Times New Roman"/>
                <w:bCs/>
                <w:sz w:val="28"/>
                <w:szCs w:val="28"/>
              </w:rPr>
            </w:pPr>
            <w:r w:rsidRPr="000234B8">
              <w:rPr>
                <w:rFonts w:ascii="Times New Roman" w:hAnsi="Times New Roman"/>
                <w:bCs/>
                <w:sz w:val="28"/>
                <w:szCs w:val="28"/>
              </w:rPr>
              <w:t>ДЕФИЦИТ (ПРОФИЦИТ</w:t>
            </w:r>
            <w:proofErr w:type="gramStart"/>
            <w:r w:rsidRPr="000234B8">
              <w:rPr>
                <w:rFonts w:ascii="Times New Roman" w:hAnsi="Times New Roman"/>
                <w:bCs/>
                <w:sz w:val="28"/>
                <w:szCs w:val="28"/>
              </w:rPr>
              <w:t>) (-,+)</w:t>
            </w:r>
            <w:proofErr w:type="gramEnd"/>
          </w:p>
          <w:p w:rsidR="000234B8" w:rsidRPr="000234B8" w:rsidRDefault="000234B8" w:rsidP="00A96A4E">
            <w:pPr>
              <w:tabs>
                <w:tab w:val="left" w:pos="0"/>
              </w:tabs>
              <w:jc w:val="both"/>
              <w:rPr>
                <w:rFonts w:ascii="Times New Roman" w:hAnsi="Times New Roman"/>
                <w:sz w:val="28"/>
                <w:szCs w:val="28"/>
              </w:rPr>
            </w:pPr>
          </w:p>
        </w:tc>
        <w:tc>
          <w:tcPr>
            <w:tcW w:w="2292" w:type="dxa"/>
            <w:shd w:val="clear" w:color="auto" w:fill="DBE5F1" w:themeFill="accent1" w:themeFillTint="33"/>
          </w:tcPr>
          <w:p w:rsidR="000234B8" w:rsidRPr="000234B8" w:rsidRDefault="000234B8" w:rsidP="000234B8">
            <w:pPr>
              <w:jc w:val="center"/>
              <w:rPr>
                <w:rFonts w:ascii="Times New Roman" w:hAnsi="Times New Roman"/>
                <w:bCs/>
                <w:sz w:val="28"/>
                <w:szCs w:val="28"/>
              </w:rPr>
            </w:pPr>
            <w:r w:rsidRPr="000234B8">
              <w:rPr>
                <w:rFonts w:ascii="Times New Roman" w:hAnsi="Times New Roman"/>
                <w:bCs/>
                <w:sz w:val="28"/>
                <w:szCs w:val="28"/>
              </w:rPr>
              <w:lastRenderedPageBreak/>
              <w:t>0,0</w:t>
            </w:r>
          </w:p>
          <w:p w:rsidR="000234B8" w:rsidRPr="000234B8" w:rsidRDefault="000234B8" w:rsidP="000234B8">
            <w:pPr>
              <w:jc w:val="center"/>
              <w:rPr>
                <w:rFonts w:ascii="Times New Roman" w:hAnsi="Times New Roman"/>
                <w:bCs/>
                <w:sz w:val="28"/>
                <w:szCs w:val="28"/>
              </w:rPr>
            </w:pPr>
          </w:p>
        </w:tc>
        <w:tc>
          <w:tcPr>
            <w:tcW w:w="2130" w:type="dxa"/>
            <w:shd w:val="clear" w:color="auto" w:fill="DBE5F1" w:themeFill="accent1" w:themeFillTint="33"/>
          </w:tcPr>
          <w:p w:rsidR="00852335" w:rsidRPr="00852335" w:rsidRDefault="00852335" w:rsidP="00852335">
            <w:pPr>
              <w:jc w:val="center"/>
              <w:rPr>
                <w:rFonts w:ascii="Times New Roman" w:hAnsi="Times New Roman"/>
                <w:bCs/>
                <w:sz w:val="28"/>
                <w:szCs w:val="28"/>
              </w:rPr>
            </w:pPr>
            <w:r w:rsidRPr="00852335">
              <w:rPr>
                <w:rFonts w:ascii="Times New Roman" w:hAnsi="Times New Roman"/>
                <w:bCs/>
                <w:sz w:val="28"/>
                <w:szCs w:val="28"/>
              </w:rPr>
              <w:t>-19 942,5</w:t>
            </w:r>
          </w:p>
          <w:p w:rsidR="000234B8" w:rsidRPr="00852335" w:rsidRDefault="000234B8" w:rsidP="00852335">
            <w:pPr>
              <w:jc w:val="center"/>
              <w:rPr>
                <w:rFonts w:ascii="Times New Roman" w:hAnsi="Times New Roman"/>
                <w:bCs/>
                <w:sz w:val="28"/>
                <w:szCs w:val="28"/>
              </w:rPr>
            </w:pPr>
          </w:p>
        </w:tc>
        <w:tc>
          <w:tcPr>
            <w:tcW w:w="2175" w:type="dxa"/>
            <w:shd w:val="clear" w:color="auto" w:fill="DBE5F1" w:themeFill="accent1" w:themeFillTint="33"/>
          </w:tcPr>
          <w:p w:rsidR="00852335" w:rsidRPr="00852335" w:rsidRDefault="00852335" w:rsidP="00852335">
            <w:pPr>
              <w:jc w:val="center"/>
              <w:rPr>
                <w:rFonts w:ascii="Times New Roman" w:hAnsi="Times New Roman"/>
                <w:bCs/>
                <w:sz w:val="28"/>
                <w:szCs w:val="28"/>
              </w:rPr>
            </w:pPr>
            <w:r w:rsidRPr="00852335">
              <w:rPr>
                <w:rFonts w:ascii="Times New Roman" w:hAnsi="Times New Roman"/>
                <w:bCs/>
                <w:sz w:val="28"/>
                <w:szCs w:val="28"/>
              </w:rPr>
              <w:t>-19 942,5</w:t>
            </w:r>
          </w:p>
          <w:p w:rsidR="000234B8" w:rsidRPr="00852335" w:rsidRDefault="000234B8" w:rsidP="00852335">
            <w:pPr>
              <w:jc w:val="center"/>
              <w:rPr>
                <w:rFonts w:ascii="Times New Roman" w:hAnsi="Times New Roman"/>
                <w:sz w:val="28"/>
                <w:szCs w:val="28"/>
              </w:rPr>
            </w:pPr>
          </w:p>
        </w:tc>
      </w:tr>
      <w:tr w:rsidR="000234B8" w:rsidTr="00215C06">
        <w:tblPrEx>
          <w:tblLook w:val="04A0"/>
        </w:tblPrEx>
        <w:trPr>
          <w:trHeight w:val="1245"/>
        </w:trPr>
        <w:tc>
          <w:tcPr>
            <w:tcW w:w="2974" w:type="dxa"/>
            <w:shd w:val="clear" w:color="auto" w:fill="FFFF00"/>
          </w:tcPr>
          <w:p w:rsidR="00C248D0" w:rsidRPr="000234B8" w:rsidRDefault="000234B8" w:rsidP="000234B8">
            <w:pPr>
              <w:jc w:val="both"/>
              <w:rPr>
                <w:rFonts w:ascii="Times New Roman" w:hAnsi="Times New Roman"/>
                <w:bCs/>
                <w:sz w:val="28"/>
                <w:szCs w:val="28"/>
              </w:rPr>
            </w:pPr>
            <w:r w:rsidRPr="000234B8">
              <w:rPr>
                <w:rFonts w:ascii="Times New Roman" w:hAnsi="Times New Roman"/>
                <w:bCs/>
                <w:sz w:val="28"/>
                <w:szCs w:val="28"/>
              </w:rPr>
              <w:lastRenderedPageBreak/>
              <w:t>ИСТОЧНИКИ ФИНАНСИРОВАНИЯ ДЕФИЦИТА БЮДЖЕТА</w:t>
            </w:r>
            <w:r w:rsidR="00C248D0">
              <w:rPr>
                <w:rFonts w:ascii="Times New Roman" w:hAnsi="Times New Roman"/>
                <w:bCs/>
                <w:sz w:val="28"/>
                <w:szCs w:val="28"/>
              </w:rPr>
              <w:t>:</w:t>
            </w:r>
          </w:p>
        </w:tc>
        <w:tc>
          <w:tcPr>
            <w:tcW w:w="2292" w:type="dxa"/>
            <w:shd w:val="clear" w:color="auto" w:fill="DBE5F1" w:themeFill="accent1" w:themeFillTint="33"/>
          </w:tcPr>
          <w:p w:rsidR="000234B8" w:rsidRPr="000234B8" w:rsidRDefault="000234B8" w:rsidP="000234B8">
            <w:pPr>
              <w:jc w:val="center"/>
              <w:rPr>
                <w:rFonts w:ascii="Times New Roman" w:hAnsi="Times New Roman"/>
                <w:bCs/>
                <w:sz w:val="28"/>
                <w:szCs w:val="28"/>
              </w:rPr>
            </w:pPr>
            <w:r w:rsidRPr="000234B8">
              <w:rPr>
                <w:rFonts w:ascii="Times New Roman" w:hAnsi="Times New Roman"/>
                <w:bCs/>
                <w:sz w:val="28"/>
                <w:szCs w:val="28"/>
              </w:rPr>
              <w:t>0,0</w:t>
            </w:r>
          </w:p>
          <w:p w:rsidR="000234B8" w:rsidRPr="000234B8" w:rsidRDefault="000234B8" w:rsidP="000234B8">
            <w:pPr>
              <w:jc w:val="center"/>
              <w:rPr>
                <w:rFonts w:ascii="Times New Roman" w:hAnsi="Times New Roman"/>
                <w:bCs/>
                <w:sz w:val="28"/>
                <w:szCs w:val="28"/>
              </w:rPr>
            </w:pPr>
          </w:p>
        </w:tc>
        <w:tc>
          <w:tcPr>
            <w:tcW w:w="2130" w:type="dxa"/>
            <w:shd w:val="clear" w:color="auto" w:fill="DBE5F1" w:themeFill="accent1" w:themeFillTint="33"/>
          </w:tcPr>
          <w:p w:rsidR="000234B8" w:rsidRPr="000234B8" w:rsidRDefault="000234B8" w:rsidP="000234B8">
            <w:pPr>
              <w:jc w:val="center"/>
              <w:rPr>
                <w:rFonts w:ascii="Times New Roman" w:hAnsi="Times New Roman"/>
                <w:bCs/>
                <w:sz w:val="28"/>
                <w:szCs w:val="28"/>
              </w:rPr>
            </w:pPr>
            <w:r w:rsidRPr="000234B8">
              <w:rPr>
                <w:rFonts w:ascii="Times New Roman" w:hAnsi="Times New Roman"/>
                <w:bCs/>
                <w:sz w:val="28"/>
                <w:szCs w:val="28"/>
              </w:rPr>
              <w:t>19 942,5</w:t>
            </w:r>
          </w:p>
          <w:p w:rsidR="000234B8" w:rsidRPr="000234B8" w:rsidRDefault="000234B8" w:rsidP="000234B8">
            <w:pPr>
              <w:jc w:val="center"/>
              <w:rPr>
                <w:rFonts w:ascii="Times New Roman" w:hAnsi="Times New Roman"/>
                <w:bCs/>
                <w:sz w:val="28"/>
                <w:szCs w:val="28"/>
              </w:rPr>
            </w:pPr>
          </w:p>
        </w:tc>
        <w:tc>
          <w:tcPr>
            <w:tcW w:w="2175" w:type="dxa"/>
            <w:shd w:val="clear" w:color="auto" w:fill="DBE5F1" w:themeFill="accent1" w:themeFillTint="33"/>
          </w:tcPr>
          <w:p w:rsidR="000234B8" w:rsidRPr="000234B8" w:rsidRDefault="000234B8" w:rsidP="000234B8">
            <w:pPr>
              <w:jc w:val="center"/>
              <w:rPr>
                <w:rFonts w:ascii="Times New Roman" w:hAnsi="Times New Roman"/>
                <w:sz w:val="28"/>
                <w:szCs w:val="28"/>
              </w:rPr>
            </w:pPr>
            <w:r w:rsidRPr="000234B8">
              <w:rPr>
                <w:rFonts w:ascii="Times New Roman" w:hAnsi="Times New Roman"/>
                <w:sz w:val="28"/>
                <w:szCs w:val="28"/>
              </w:rPr>
              <w:t>19 942,5</w:t>
            </w:r>
          </w:p>
          <w:p w:rsidR="000234B8" w:rsidRPr="000234B8" w:rsidRDefault="000234B8" w:rsidP="000234B8">
            <w:pPr>
              <w:jc w:val="center"/>
              <w:rPr>
                <w:rFonts w:ascii="Times New Roman" w:hAnsi="Times New Roman"/>
                <w:sz w:val="28"/>
                <w:szCs w:val="28"/>
              </w:rPr>
            </w:pPr>
          </w:p>
        </w:tc>
      </w:tr>
      <w:tr w:rsidR="00C248D0" w:rsidTr="00215C06">
        <w:tblPrEx>
          <w:tblLook w:val="04A0"/>
        </w:tblPrEx>
        <w:trPr>
          <w:trHeight w:val="600"/>
        </w:trPr>
        <w:tc>
          <w:tcPr>
            <w:tcW w:w="2974" w:type="dxa"/>
            <w:shd w:val="clear" w:color="auto" w:fill="FFFF00"/>
          </w:tcPr>
          <w:p w:rsidR="00C248D0" w:rsidRPr="000234B8" w:rsidRDefault="00C248D0" w:rsidP="000234B8">
            <w:pPr>
              <w:jc w:val="both"/>
              <w:rPr>
                <w:rFonts w:ascii="Times New Roman" w:hAnsi="Times New Roman"/>
                <w:bCs/>
                <w:sz w:val="28"/>
                <w:szCs w:val="28"/>
              </w:rPr>
            </w:pPr>
            <w:r>
              <w:rPr>
                <w:rFonts w:ascii="Times New Roman" w:hAnsi="Times New Roman"/>
                <w:bCs/>
                <w:sz w:val="28"/>
                <w:szCs w:val="28"/>
              </w:rPr>
              <w:t>Привлечение кредита в коммерческом банке</w:t>
            </w:r>
          </w:p>
        </w:tc>
        <w:tc>
          <w:tcPr>
            <w:tcW w:w="2292"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70 000,0</w:t>
            </w:r>
          </w:p>
          <w:p w:rsidR="00C248D0" w:rsidRPr="0077759C" w:rsidRDefault="00C248D0" w:rsidP="000234B8">
            <w:pPr>
              <w:jc w:val="center"/>
              <w:rPr>
                <w:rFonts w:ascii="Times New Roman" w:hAnsi="Times New Roman"/>
                <w:bCs/>
                <w:sz w:val="28"/>
                <w:szCs w:val="28"/>
              </w:rPr>
            </w:pPr>
          </w:p>
        </w:tc>
        <w:tc>
          <w:tcPr>
            <w:tcW w:w="2130"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149 000,0</w:t>
            </w:r>
          </w:p>
          <w:p w:rsidR="00C248D0" w:rsidRPr="0077759C" w:rsidRDefault="00C248D0" w:rsidP="000234B8">
            <w:pPr>
              <w:jc w:val="center"/>
              <w:rPr>
                <w:rFonts w:ascii="Times New Roman" w:hAnsi="Times New Roman"/>
                <w:bCs/>
                <w:sz w:val="28"/>
                <w:szCs w:val="28"/>
              </w:rPr>
            </w:pPr>
          </w:p>
        </w:tc>
        <w:tc>
          <w:tcPr>
            <w:tcW w:w="2175"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79 000,0</w:t>
            </w:r>
          </w:p>
          <w:p w:rsidR="00C248D0" w:rsidRPr="0077759C" w:rsidRDefault="00C248D0" w:rsidP="000234B8">
            <w:pPr>
              <w:jc w:val="center"/>
              <w:rPr>
                <w:rFonts w:ascii="Times New Roman" w:hAnsi="Times New Roman"/>
                <w:sz w:val="28"/>
                <w:szCs w:val="28"/>
              </w:rPr>
            </w:pPr>
          </w:p>
        </w:tc>
      </w:tr>
      <w:tr w:rsidR="00C248D0" w:rsidTr="00215C06">
        <w:tblPrEx>
          <w:tblLook w:val="04A0"/>
        </w:tblPrEx>
        <w:trPr>
          <w:trHeight w:val="971"/>
        </w:trPr>
        <w:tc>
          <w:tcPr>
            <w:tcW w:w="2974" w:type="dxa"/>
            <w:shd w:val="clear" w:color="auto" w:fill="FFFF00"/>
          </w:tcPr>
          <w:p w:rsidR="00C248D0" w:rsidRDefault="00C248D0" w:rsidP="0077759C">
            <w:pPr>
              <w:jc w:val="both"/>
              <w:rPr>
                <w:rFonts w:ascii="Times New Roman" w:hAnsi="Times New Roman"/>
                <w:bCs/>
                <w:sz w:val="28"/>
                <w:szCs w:val="28"/>
              </w:rPr>
            </w:pPr>
            <w:r>
              <w:rPr>
                <w:rFonts w:ascii="Times New Roman" w:hAnsi="Times New Roman"/>
                <w:bCs/>
                <w:sz w:val="28"/>
                <w:szCs w:val="28"/>
              </w:rPr>
              <w:t>П</w:t>
            </w:r>
            <w:r w:rsidR="0077759C">
              <w:rPr>
                <w:rFonts w:ascii="Times New Roman" w:hAnsi="Times New Roman"/>
                <w:bCs/>
                <w:sz w:val="28"/>
                <w:szCs w:val="28"/>
              </w:rPr>
              <w:t>огашение</w:t>
            </w:r>
            <w:r>
              <w:rPr>
                <w:rFonts w:ascii="Times New Roman" w:hAnsi="Times New Roman"/>
                <w:bCs/>
                <w:sz w:val="28"/>
                <w:szCs w:val="28"/>
              </w:rPr>
              <w:t xml:space="preserve"> кредита в коммерческом банке</w:t>
            </w:r>
          </w:p>
        </w:tc>
        <w:tc>
          <w:tcPr>
            <w:tcW w:w="2292"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70 000,0</w:t>
            </w:r>
          </w:p>
          <w:p w:rsidR="00C248D0" w:rsidRPr="0077759C" w:rsidRDefault="00C248D0" w:rsidP="000234B8">
            <w:pPr>
              <w:jc w:val="center"/>
              <w:rPr>
                <w:rFonts w:ascii="Times New Roman" w:hAnsi="Times New Roman"/>
                <w:bCs/>
                <w:sz w:val="28"/>
                <w:szCs w:val="28"/>
              </w:rPr>
            </w:pPr>
          </w:p>
        </w:tc>
        <w:tc>
          <w:tcPr>
            <w:tcW w:w="2130"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149 000,0</w:t>
            </w:r>
          </w:p>
          <w:p w:rsidR="00C248D0" w:rsidRPr="0077759C" w:rsidRDefault="00C248D0" w:rsidP="000234B8">
            <w:pPr>
              <w:jc w:val="center"/>
              <w:rPr>
                <w:rFonts w:ascii="Times New Roman" w:hAnsi="Times New Roman"/>
                <w:bCs/>
                <w:sz w:val="28"/>
                <w:szCs w:val="28"/>
              </w:rPr>
            </w:pPr>
          </w:p>
        </w:tc>
        <w:tc>
          <w:tcPr>
            <w:tcW w:w="2175"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79 000,0</w:t>
            </w:r>
          </w:p>
          <w:p w:rsidR="00C248D0" w:rsidRPr="0077759C" w:rsidRDefault="00C248D0" w:rsidP="000234B8">
            <w:pPr>
              <w:jc w:val="center"/>
              <w:rPr>
                <w:rFonts w:ascii="Times New Roman" w:hAnsi="Times New Roman"/>
                <w:sz w:val="28"/>
                <w:szCs w:val="28"/>
              </w:rPr>
            </w:pPr>
          </w:p>
        </w:tc>
      </w:tr>
      <w:tr w:rsidR="00C248D0" w:rsidTr="00215C06">
        <w:tblPrEx>
          <w:tblLook w:val="04A0"/>
        </w:tblPrEx>
        <w:trPr>
          <w:trHeight w:val="1215"/>
        </w:trPr>
        <w:tc>
          <w:tcPr>
            <w:tcW w:w="2974" w:type="dxa"/>
            <w:shd w:val="clear" w:color="auto" w:fill="FFFF00"/>
          </w:tcPr>
          <w:p w:rsidR="00C248D0" w:rsidRDefault="00C248D0" w:rsidP="000234B8">
            <w:pPr>
              <w:jc w:val="both"/>
              <w:rPr>
                <w:rFonts w:ascii="Times New Roman" w:hAnsi="Times New Roman"/>
                <w:bCs/>
                <w:sz w:val="28"/>
                <w:szCs w:val="28"/>
              </w:rPr>
            </w:pPr>
            <w:r>
              <w:rPr>
                <w:rFonts w:ascii="Times New Roman" w:hAnsi="Times New Roman"/>
                <w:bCs/>
                <w:sz w:val="28"/>
                <w:szCs w:val="28"/>
              </w:rPr>
              <w:t>Остатки, сложившиеся по состоянию на 01.01.2018, в том числе:</w:t>
            </w:r>
          </w:p>
        </w:tc>
        <w:tc>
          <w:tcPr>
            <w:tcW w:w="2292" w:type="dxa"/>
            <w:shd w:val="clear" w:color="auto" w:fill="DBE5F1" w:themeFill="accent1" w:themeFillTint="33"/>
          </w:tcPr>
          <w:p w:rsidR="0077759C" w:rsidRPr="000234B8" w:rsidRDefault="0077759C" w:rsidP="0077759C">
            <w:pPr>
              <w:jc w:val="center"/>
              <w:rPr>
                <w:rFonts w:ascii="Times New Roman" w:hAnsi="Times New Roman"/>
                <w:bCs/>
                <w:sz w:val="28"/>
                <w:szCs w:val="28"/>
              </w:rPr>
            </w:pPr>
            <w:r w:rsidRPr="000234B8">
              <w:rPr>
                <w:rFonts w:ascii="Times New Roman" w:hAnsi="Times New Roman"/>
                <w:bCs/>
                <w:sz w:val="28"/>
                <w:szCs w:val="28"/>
              </w:rPr>
              <w:t>0,0</w:t>
            </w:r>
          </w:p>
          <w:p w:rsidR="00C248D0" w:rsidRPr="000234B8" w:rsidRDefault="00C248D0" w:rsidP="000234B8">
            <w:pPr>
              <w:jc w:val="center"/>
              <w:rPr>
                <w:rFonts w:ascii="Times New Roman" w:hAnsi="Times New Roman"/>
                <w:bCs/>
                <w:sz w:val="28"/>
                <w:szCs w:val="28"/>
              </w:rPr>
            </w:pPr>
          </w:p>
        </w:tc>
        <w:tc>
          <w:tcPr>
            <w:tcW w:w="2130"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19 942,5</w:t>
            </w:r>
          </w:p>
          <w:p w:rsidR="00C248D0" w:rsidRPr="0077759C" w:rsidRDefault="00C248D0" w:rsidP="000234B8">
            <w:pPr>
              <w:jc w:val="center"/>
              <w:rPr>
                <w:rFonts w:ascii="Times New Roman" w:hAnsi="Times New Roman"/>
                <w:bCs/>
                <w:sz w:val="28"/>
                <w:szCs w:val="28"/>
              </w:rPr>
            </w:pPr>
          </w:p>
        </w:tc>
        <w:tc>
          <w:tcPr>
            <w:tcW w:w="2175"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19 942,5</w:t>
            </w:r>
          </w:p>
          <w:p w:rsidR="00C248D0" w:rsidRPr="0077759C" w:rsidRDefault="00C248D0" w:rsidP="000234B8">
            <w:pPr>
              <w:jc w:val="center"/>
              <w:rPr>
                <w:rFonts w:ascii="Times New Roman" w:hAnsi="Times New Roman"/>
                <w:sz w:val="28"/>
                <w:szCs w:val="28"/>
              </w:rPr>
            </w:pPr>
          </w:p>
        </w:tc>
      </w:tr>
      <w:tr w:rsidR="00C248D0" w:rsidTr="00215C06">
        <w:tblPrEx>
          <w:tblLook w:val="04A0"/>
        </w:tblPrEx>
        <w:trPr>
          <w:trHeight w:val="304"/>
        </w:trPr>
        <w:tc>
          <w:tcPr>
            <w:tcW w:w="2974" w:type="dxa"/>
            <w:shd w:val="clear" w:color="auto" w:fill="FFFF00"/>
          </w:tcPr>
          <w:p w:rsidR="00C248D0" w:rsidRDefault="00B567EC" w:rsidP="000234B8">
            <w:pPr>
              <w:jc w:val="both"/>
              <w:rPr>
                <w:rFonts w:ascii="Times New Roman" w:hAnsi="Times New Roman"/>
                <w:bCs/>
                <w:sz w:val="28"/>
                <w:szCs w:val="28"/>
              </w:rPr>
            </w:pPr>
            <w:r>
              <w:rPr>
                <w:rFonts w:ascii="Times New Roman" w:hAnsi="Times New Roman"/>
                <w:bCs/>
                <w:sz w:val="28"/>
                <w:szCs w:val="28"/>
              </w:rPr>
              <w:t>м</w:t>
            </w:r>
            <w:r w:rsidR="00C248D0">
              <w:rPr>
                <w:rFonts w:ascii="Times New Roman" w:hAnsi="Times New Roman"/>
                <w:bCs/>
                <w:sz w:val="28"/>
                <w:szCs w:val="28"/>
              </w:rPr>
              <w:t>естный бюджет</w:t>
            </w:r>
          </w:p>
        </w:tc>
        <w:tc>
          <w:tcPr>
            <w:tcW w:w="2292" w:type="dxa"/>
            <w:shd w:val="clear" w:color="auto" w:fill="DBE5F1" w:themeFill="accent1" w:themeFillTint="33"/>
          </w:tcPr>
          <w:p w:rsidR="0077759C" w:rsidRPr="000234B8" w:rsidRDefault="0077759C" w:rsidP="0077759C">
            <w:pPr>
              <w:jc w:val="center"/>
              <w:rPr>
                <w:rFonts w:ascii="Times New Roman" w:hAnsi="Times New Roman"/>
                <w:bCs/>
                <w:sz w:val="28"/>
                <w:szCs w:val="28"/>
              </w:rPr>
            </w:pPr>
            <w:r w:rsidRPr="000234B8">
              <w:rPr>
                <w:rFonts w:ascii="Times New Roman" w:hAnsi="Times New Roman"/>
                <w:bCs/>
                <w:sz w:val="28"/>
                <w:szCs w:val="28"/>
              </w:rPr>
              <w:t>0,0</w:t>
            </w:r>
          </w:p>
          <w:p w:rsidR="00C248D0" w:rsidRPr="000234B8" w:rsidRDefault="00C248D0" w:rsidP="000234B8">
            <w:pPr>
              <w:jc w:val="center"/>
              <w:rPr>
                <w:rFonts w:ascii="Times New Roman" w:hAnsi="Times New Roman"/>
                <w:bCs/>
                <w:sz w:val="28"/>
                <w:szCs w:val="28"/>
              </w:rPr>
            </w:pPr>
          </w:p>
        </w:tc>
        <w:tc>
          <w:tcPr>
            <w:tcW w:w="2130"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18 241,4</w:t>
            </w:r>
          </w:p>
          <w:p w:rsidR="00C248D0" w:rsidRPr="0077759C" w:rsidRDefault="00C248D0" w:rsidP="000234B8">
            <w:pPr>
              <w:jc w:val="center"/>
              <w:rPr>
                <w:rFonts w:ascii="Times New Roman" w:hAnsi="Times New Roman"/>
                <w:bCs/>
                <w:sz w:val="28"/>
                <w:szCs w:val="28"/>
              </w:rPr>
            </w:pPr>
          </w:p>
        </w:tc>
        <w:tc>
          <w:tcPr>
            <w:tcW w:w="2175"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18 241,4</w:t>
            </w:r>
          </w:p>
          <w:p w:rsidR="00C248D0" w:rsidRPr="0077759C" w:rsidRDefault="00C248D0" w:rsidP="000234B8">
            <w:pPr>
              <w:jc w:val="center"/>
              <w:rPr>
                <w:rFonts w:ascii="Times New Roman" w:hAnsi="Times New Roman"/>
                <w:sz w:val="28"/>
                <w:szCs w:val="28"/>
              </w:rPr>
            </w:pPr>
          </w:p>
        </w:tc>
      </w:tr>
      <w:tr w:rsidR="00C248D0" w:rsidTr="00215C06">
        <w:tblPrEx>
          <w:tblLook w:val="04A0"/>
        </w:tblPrEx>
        <w:trPr>
          <w:trHeight w:val="705"/>
        </w:trPr>
        <w:tc>
          <w:tcPr>
            <w:tcW w:w="2974" w:type="dxa"/>
            <w:shd w:val="clear" w:color="auto" w:fill="FFFF00"/>
          </w:tcPr>
          <w:p w:rsidR="00C248D0" w:rsidRDefault="00B567EC" w:rsidP="000234B8">
            <w:pPr>
              <w:jc w:val="both"/>
              <w:rPr>
                <w:rFonts w:ascii="Times New Roman" w:hAnsi="Times New Roman"/>
                <w:bCs/>
                <w:sz w:val="28"/>
                <w:szCs w:val="28"/>
              </w:rPr>
            </w:pPr>
            <w:r>
              <w:rPr>
                <w:rFonts w:ascii="Times New Roman" w:hAnsi="Times New Roman"/>
                <w:bCs/>
                <w:sz w:val="28"/>
                <w:szCs w:val="28"/>
              </w:rPr>
              <w:t>о</w:t>
            </w:r>
            <w:r w:rsidR="00C248D0">
              <w:rPr>
                <w:rFonts w:ascii="Times New Roman" w:hAnsi="Times New Roman"/>
                <w:bCs/>
                <w:sz w:val="28"/>
                <w:szCs w:val="28"/>
              </w:rPr>
              <w:t>бластные средства</w:t>
            </w:r>
          </w:p>
          <w:p w:rsidR="00C248D0" w:rsidRDefault="00C248D0" w:rsidP="000234B8">
            <w:pPr>
              <w:jc w:val="both"/>
              <w:rPr>
                <w:rFonts w:ascii="Times New Roman" w:hAnsi="Times New Roman"/>
                <w:bCs/>
                <w:sz w:val="28"/>
                <w:szCs w:val="28"/>
              </w:rPr>
            </w:pPr>
          </w:p>
        </w:tc>
        <w:tc>
          <w:tcPr>
            <w:tcW w:w="2292" w:type="dxa"/>
            <w:shd w:val="clear" w:color="auto" w:fill="DBE5F1" w:themeFill="accent1" w:themeFillTint="33"/>
          </w:tcPr>
          <w:p w:rsidR="0077759C" w:rsidRPr="000234B8" w:rsidRDefault="0077759C" w:rsidP="0077759C">
            <w:pPr>
              <w:jc w:val="center"/>
              <w:rPr>
                <w:rFonts w:ascii="Times New Roman" w:hAnsi="Times New Roman"/>
                <w:bCs/>
                <w:sz w:val="28"/>
                <w:szCs w:val="28"/>
              </w:rPr>
            </w:pPr>
            <w:r w:rsidRPr="000234B8">
              <w:rPr>
                <w:rFonts w:ascii="Times New Roman" w:hAnsi="Times New Roman"/>
                <w:bCs/>
                <w:sz w:val="28"/>
                <w:szCs w:val="28"/>
              </w:rPr>
              <w:t>0,0</w:t>
            </w:r>
          </w:p>
          <w:p w:rsidR="00C248D0" w:rsidRPr="000234B8" w:rsidRDefault="00C248D0" w:rsidP="000234B8">
            <w:pPr>
              <w:jc w:val="center"/>
              <w:rPr>
                <w:rFonts w:ascii="Times New Roman" w:hAnsi="Times New Roman"/>
                <w:bCs/>
                <w:sz w:val="28"/>
                <w:szCs w:val="28"/>
              </w:rPr>
            </w:pPr>
          </w:p>
        </w:tc>
        <w:tc>
          <w:tcPr>
            <w:tcW w:w="2130"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1 701,1</w:t>
            </w:r>
          </w:p>
          <w:p w:rsidR="00C248D0" w:rsidRPr="0077759C" w:rsidRDefault="00C248D0" w:rsidP="000234B8">
            <w:pPr>
              <w:jc w:val="center"/>
              <w:rPr>
                <w:rFonts w:ascii="Times New Roman" w:hAnsi="Times New Roman"/>
                <w:bCs/>
                <w:sz w:val="28"/>
                <w:szCs w:val="28"/>
              </w:rPr>
            </w:pPr>
          </w:p>
        </w:tc>
        <w:tc>
          <w:tcPr>
            <w:tcW w:w="2175" w:type="dxa"/>
            <w:shd w:val="clear" w:color="auto" w:fill="DBE5F1" w:themeFill="accent1" w:themeFillTint="33"/>
          </w:tcPr>
          <w:p w:rsidR="0077759C" w:rsidRPr="0077759C" w:rsidRDefault="0077759C" w:rsidP="0077759C">
            <w:pPr>
              <w:jc w:val="center"/>
              <w:rPr>
                <w:rFonts w:ascii="Times New Roman" w:hAnsi="Times New Roman"/>
                <w:sz w:val="28"/>
                <w:szCs w:val="28"/>
              </w:rPr>
            </w:pPr>
            <w:r w:rsidRPr="0077759C">
              <w:rPr>
                <w:rFonts w:ascii="Times New Roman" w:hAnsi="Times New Roman"/>
                <w:sz w:val="28"/>
                <w:szCs w:val="28"/>
              </w:rPr>
              <w:t>1 701,1</w:t>
            </w:r>
          </w:p>
          <w:p w:rsidR="00C248D0" w:rsidRPr="0077759C" w:rsidRDefault="00C248D0" w:rsidP="000234B8">
            <w:pPr>
              <w:jc w:val="center"/>
              <w:rPr>
                <w:rFonts w:ascii="Times New Roman" w:hAnsi="Times New Roman"/>
                <w:sz w:val="28"/>
                <w:szCs w:val="28"/>
              </w:rPr>
            </w:pPr>
          </w:p>
        </w:tc>
      </w:tr>
    </w:tbl>
    <w:p w:rsidR="00A96A4E" w:rsidRDefault="00A96A4E" w:rsidP="00A96A4E">
      <w:pPr>
        <w:tabs>
          <w:tab w:val="left" w:pos="0"/>
        </w:tabs>
        <w:spacing w:after="0"/>
        <w:jc w:val="both"/>
        <w:rPr>
          <w:rFonts w:ascii="Times New Roman" w:hAnsi="Times New Roman" w:cs="Times New Roman"/>
          <w:sz w:val="28"/>
          <w:szCs w:val="28"/>
        </w:rPr>
      </w:pPr>
    </w:p>
    <w:p w:rsidR="00A96A4E" w:rsidRPr="00215C06" w:rsidRDefault="00A96A4E" w:rsidP="006B733D">
      <w:pPr>
        <w:spacing w:after="0"/>
        <w:ind w:firstLine="709"/>
        <w:jc w:val="both"/>
        <w:rPr>
          <w:rFonts w:ascii="Times New Roman" w:hAnsi="Times New Roman" w:cs="Times New Roman"/>
          <w:sz w:val="28"/>
          <w:szCs w:val="28"/>
        </w:rPr>
      </w:pPr>
      <w:r w:rsidRPr="00215C06">
        <w:rPr>
          <w:rFonts w:ascii="Times New Roman" w:hAnsi="Times New Roman" w:cs="Times New Roman"/>
          <w:sz w:val="28"/>
          <w:szCs w:val="28"/>
        </w:rPr>
        <w:t>За с</w:t>
      </w:r>
      <w:r w:rsidR="006B733D">
        <w:rPr>
          <w:rFonts w:ascii="Times New Roman" w:hAnsi="Times New Roman" w:cs="Times New Roman"/>
          <w:sz w:val="28"/>
          <w:szCs w:val="28"/>
        </w:rPr>
        <w:t>чет новых бюджетных поступлений</w:t>
      </w:r>
      <w:r w:rsidRPr="00215C06">
        <w:rPr>
          <w:rFonts w:ascii="Times New Roman" w:hAnsi="Times New Roman" w:cs="Times New Roman"/>
          <w:sz w:val="28"/>
          <w:szCs w:val="28"/>
        </w:rPr>
        <w:t xml:space="preserve"> удалось обеспечить финансирование</w:t>
      </w:r>
      <w:r w:rsidR="00215C06">
        <w:rPr>
          <w:rFonts w:ascii="Times New Roman" w:hAnsi="Times New Roman" w:cs="Times New Roman"/>
          <w:sz w:val="28"/>
          <w:szCs w:val="28"/>
        </w:rPr>
        <w:t>м</w:t>
      </w:r>
      <w:r w:rsidRPr="00215C06">
        <w:rPr>
          <w:rFonts w:ascii="Times New Roman" w:hAnsi="Times New Roman" w:cs="Times New Roman"/>
          <w:sz w:val="28"/>
          <w:szCs w:val="28"/>
        </w:rPr>
        <w:t xml:space="preserve"> цел</w:t>
      </w:r>
      <w:r w:rsidR="00215C06">
        <w:rPr>
          <w:rFonts w:ascii="Times New Roman" w:hAnsi="Times New Roman" w:cs="Times New Roman"/>
          <w:sz w:val="28"/>
          <w:szCs w:val="28"/>
        </w:rPr>
        <w:t>ый</w:t>
      </w:r>
      <w:r w:rsidRPr="00215C06">
        <w:rPr>
          <w:rFonts w:ascii="Times New Roman" w:hAnsi="Times New Roman" w:cs="Times New Roman"/>
          <w:sz w:val="28"/>
          <w:szCs w:val="28"/>
        </w:rPr>
        <w:t xml:space="preserve"> ряд важнейших мероприятий. В том числе:</w:t>
      </w:r>
    </w:p>
    <w:p w:rsidR="00B567EC" w:rsidRPr="00B567EC" w:rsidRDefault="006B733D" w:rsidP="006B733D">
      <w:pPr>
        <w:pStyle w:val="a3"/>
        <w:numPr>
          <w:ilvl w:val="0"/>
          <w:numId w:val="23"/>
        </w:num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реконструкция</w:t>
      </w:r>
      <w:r w:rsidR="00B567EC" w:rsidRPr="00B567EC">
        <w:rPr>
          <w:rFonts w:ascii="Times New Roman" w:eastAsia="Times New Roman" w:hAnsi="Times New Roman" w:cs="Times New Roman"/>
          <w:sz w:val="28"/>
          <w:szCs w:val="28"/>
        </w:rPr>
        <w:t xml:space="preserve"> водовода технической воды от водозабора №2, от</w:t>
      </w:r>
      <w:r>
        <w:rPr>
          <w:rFonts w:ascii="Times New Roman" w:eastAsia="Times New Roman" w:hAnsi="Times New Roman" w:cs="Times New Roman"/>
          <w:sz w:val="28"/>
          <w:szCs w:val="28"/>
        </w:rPr>
        <w:t> </w:t>
      </w:r>
      <w:r w:rsidR="00B567EC" w:rsidRPr="00B567EC">
        <w:rPr>
          <w:rFonts w:ascii="Times New Roman" w:eastAsia="Times New Roman" w:hAnsi="Times New Roman" w:cs="Times New Roman"/>
          <w:sz w:val="28"/>
          <w:szCs w:val="28"/>
        </w:rPr>
        <w:t>водозабора №1 до</w:t>
      </w:r>
      <w:proofErr w:type="gramStart"/>
      <w:r w:rsidR="00B567EC" w:rsidRPr="00B567EC">
        <w:rPr>
          <w:rFonts w:ascii="Times New Roman" w:eastAsia="Times New Roman" w:hAnsi="Times New Roman" w:cs="Times New Roman"/>
          <w:sz w:val="28"/>
          <w:szCs w:val="28"/>
        </w:rPr>
        <w:t xml:space="preserve"> Т</w:t>
      </w:r>
      <w:proofErr w:type="gramEnd"/>
      <w:r w:rsidR="00B567EC" w:rsidRPr="00B567EC">
        <w:rPr>
          <w:rFonts w:ascii="Times New Roman" w:eastAsia="Times New Roman" w:hAnsi="Times New Roman" w:cs="Times New Roman"/>
          <w:sz w:val="28"/>
          <w:szCs w:val="28"/>
        </w:rPr>
        <w:t xml:space="preserve"> «К».  Литер:1.» на участке:  дюкер 2Д 1000 мм от камеры переключения 8/В-1 до  камеры переключения 6/В-8;</w:t>
      </w:r>
    </w:p>
    <w:p w:rsidR="00B567EC" w:rsidRDefault="00B567EC" w:rsidP="006B733D">
      <w:pPr>
        <w:pStyle w:val="a3"/>
        <w:numPr>
          <w:ilvl w:val="0"/>
          <w:numId w:val="23"/>
        </w:numPr>
        <w:spacing w:after="0"/>
        <w:jc w:val="both"/>
        <w:rPr>
          <w:rFonts w:ascii="Times New Roman" w:eastAsia="Times New Roman" w:hAnsi="Times New Roman" w:cs="Times New Roman"/>
          <w:sz w:val="28"/>
          <w:szCs w:val="28"/>
        </w:rPr>
      </w:pPr>
      <w:r w:rsidRPr="00B567EC">
        <w:rPr>
          <w:rFonts w:ascii="Times New Roman" w:eastAsia="Times New Roman" w:hAnsi="Times New Roman" w:cs="Times New Roman"/>
          <w:sz w:val="28"/>
          <w:szCs w:val="28"/>
        </w:rPr>
        <w:t>приобретение материалов, необходимых для выполнения работ по</w:t>
      </w:r>
      <w:r>
        <w:rPr>
          <w:rFonts w:ascii="Times New Roman" w:eastAsia="Times New Roman" w:hAnsi="Times New Roman" w:cs="Times New Roman"/>
          <w:sz w:val="28"/>
          <w:szCs w:val="28"/>
        </w:rPr>
        <w:t> </w:t>
      </w:r>
      <w:r w:rsidRPr="00B567EC">
        <w:rPr>
          <w:rFonts w:ascii="Times New Roman" w:eastAsia="Times New Roman" w:hAnsi="Times New Roman" w:cs="Times New Roman"/>
          <w:sz w:val="28"/>
          <w:szCs w:val="28"/>
        </w:rPr>
        <w:t>ремонту участков напорного коллектора К-25 от Ростовского шоссе до ул. Химиков в г. Волгодонске</w:t>
      </w:r>
      <w:r>
        <w:rPr>
          <w:rFonts w:ascii="Times New Roman" w:eastAsia="Times New Roman" w:hAnsi="Times New Roman" w:cs="Times New Roman"/>
          <w:sz w:val="28"/>
          <w:szCs w:val="28"/>
        </w:rPr>
        <w:t>;</w:t>
      </w:r>
    </w:p>
    <w:p w:rsidR="00B567EC" w:rsidRPr="006B733D" w:rsidRDefault="00B567EC" w:rsidP="006B733D">
      <w:pPr>
        <w:pStyle w:val="a3"/>
        <w:numPr>
          <w:ilvl w:val="0"/>
          <w:numId w:val="23"/>
        </w:numPr>
        <w:spacing w:after="0"/>
        <w:jc w:val="both"/>
        <w:rPr>
          <w:rFonts w:ascii="Times New Roman" w:eastAsia="Times New Roman" w:hAnsi="Times New Roman" w:cs="Times New Roman"/>
          <w:sz w:val="28"/>
          <w:szCs w:val="28"/>
        </w:rPr>
      </w:pPr>
      <w:r w:rsidRPr="006B733D">
        <w:rPr>
          <w:rFonts w:ascii="Times New Roman" w:eastAsia="Times New Roman" w:hAnsi="Times New Roman" w:cs="Times New Roman"/>
          <w:sz w:val="28"/>
          <w:szCs w:val="28"/>
        </w:rPr>
        <w:t>приобретение оборудования, компьютерной и оргтехники, услуг с</w:t>
      </w:r>
      <w:r w:rsidR="006B733D">
        <w:rPr>
          <w:rFonts w:ascii="Times New Roman" w:eastAsia="Times New Roman" w:hAnsi="Times New Roman" w:cs="Times New Roman"/>
          <w:sz w:val="28"/>
          <w:szCs w:val="28"/>
        </w:rPr>
        <w:t> </w:t>
      </w:r>
      <w:r w:rsidRPr="006B733D">
        <w:rPr>
          <w:rFonts w:ascii="Times New Roman" w:eastAsia="Times New Roman" w:hAnsi="Times New Roman" w:cs="Times New Roman"/>
          <w:sz w:val="28"/>
          <w:szCs w:val="28"/>
        </w:rPr>
        <w:t>целью успешного завершения работ по подключению муниципальных учреждений здравоохранени</w:t>
      </w:r>
      <w:r w:rsidR="006B733D" w:rsidRPr="006B733D">
        <w:rPr>
          <w:rFonts w:ascii="Times New Roman" w:eastAsia="Times New Roman" w:hAnsi="Times New Roman" w:cs="Times New Roman"/>
          <w:sz w:val="28"/>
          <w:szCs w:val="28"/>
        </w:rPr>
        <w:t xml:space="preserve">я города Волгодонска к </w:t>
      </w:r>
      <w:r w:rsidR="006B733D">
        <w:rPr>
          <w:rFonts w:ascii="Times New Roman" w:eastAsia="Times New Roman" w:hAnsi="Times New Roman" w:cs="Times New Roman"/>
          <w:sz w:val="28"/>
          <w:szCs w:val="28"/>
        </w:rPr>
        <w:t> </w:t>
      </w:r>
      <w:r w:rsidR="004D27D4">
        <w:rPr>
          <w:rFonts w:ascii="Times New Roman" w:eastAsia="Times New Roman" w:hAnsi="Times New Roman" w:cs="Times New Roman"/>
          <w:sz w:val="28"/>
          <w:szCs w:val="28"/>
        </w:rPr>
        <w:t>Р</w:t>
      </w:r>
      <w:r w:rsidR="006B733D" w:rsidRPr="006B733D">
        <w:rPr>
          <w:rFonts w:ascii="Times New Roman" w:eastAsia="Times New Roman" w:hAnsi="Times New Roman" w:cs="Times New Roman"/>
          <w:sz w:val="28"/>
          <w:szCs w:val="28"/>
        </w:rPr>
        <w:t>С ЕГИСЗ</w:t>
      </w:r>
      <w:r w:rsidRPr="006B733D">
        <w:rPr>
          <w:rFonts w:ascii="Times New Roman" w:eastAsia="Times New Roman" w:hAnsi="Times New Roman" w:cs="Times New Roman"/>
          <w:sz w:val="28"/>
          <w:szCs w:val="28"/>
        </w:rPr>
        <w:t>;</w:t>
      </w:r>
    </w:p>
    <w:p w:rsidR="00B567EC" w:rsidRPr="006B733D" w:rsidRDefault="00B567EC" w:rsidP="006B733D">
      <w:pPr>
        <w:pStyle w:val="a3"/>
        <w:numPr>
          <w:ilvl w:val="0"/>
          <w:numId w:val="23"/>
        </w:numPr>
        <w:spacing w:after="0"/>
        <w:jc w:val="both"/>
        <w:rPr>
          <w:rFonts w:ascii="Times New Roman" w:eastAsia="Times New Roman" w:hAnsi="Times New Roman" w:cs="Times New Roman"/>
          <w:sz w:val="28"/>
          <w:szCs w:val="28"/>
        </w:rPr>
      </w:pPr>
      <w:r w:rsidRPr="006B733D">
        <w:rPr>
          <w:rFonts w:ascii="Times New Roman" w:eastAsia="Times New Roman" w:hAnsi="Times New Roman" w:cs="Times New Roman"/>
          <w:sz w:val="28"/>
          <w:szCs w:val="28"/>
        </w:rPr>
        <w:t>приобретение, доставк</w:t>
      </w:r>
      <w:r w:rsidR="006B733D" w:rsidRPr="006B733D">
        <w:rPr>
          <w:rFonts w:ascii="Times New Roman" w:eastAsia="Times New Roman" w:hAnsi="Times New Roman" w:cs="Times New Roman"/>
          <w:sz w:val="28"/>
          <w:szCs w:val="28"/>
        </w:rPr>
        <w:t>а</w:t>
      </w:r>
      <w:r w:rsidRPr="006B733D">
        <w:rPr>
          <w:rFonts w:ascii="Times New Roman" w:eastAsia="Times New Roman" w:hAnsi="Times New Roman" w:cs="Times New Roman"/>
          <w:sz w:val="28"/>
          <w:szCs w:val="28"/>
        </w:rPr>
        <w:t xml:space="preserve"> и монтаж комплекса спортивного покрытия и</w:t>
      </w:r>
      <w:r w:rsidR="006B733D" w:rsidRPr="006B733D">
        <w:rPr>
          <w:rFonts w:ascii="Times New Roman" w:eastAsia="Times New Roman" w:hAnsi="Times New Roman" w:cs="Times New Roman"/>
          <w:sz w:val="28"/>
          <w:szCs w:val="28"/>
        </w:rPr>
        <w:t> </w:t>
      </w:r>
      <w:r w:rsidRPr="006B733D">
        <w:rPr>
          <w:rFonts w:ascii="Times New Roman" w:eastAsia="Times New Roman" w:hAnsi="Times New Roman" w:cs="Times New Roman"/>
          <w:sz w:val="28"/>
          <w:szCs w:val="28"/>
        </w:rPr>
        <w:t>технологического оборудования для многофункциональн</w:t>
      </w:r>
      <w:r w:rsidR="006B733D" w:rsidRPr="006B733D">
        <w:rPr>
          <w:rFonts w:ascii="Times New Roman" w:eastAsia="Times New Roman" w:hAnsi="Times New Roman" w:cs="Times New Roman"/>
          <w:sz w:val="28"/>
          <w:szCs w:val="28"/>
        </w:rPr>
        <w:t>ых спортивных площадок для МАУ «СК «</w:t>
      </w:r>
      <w:r w:rsidRPr="006B733D">
        <w:rPr>
          <w:rFonts w:ascii="Times New Roman" w:eastAsia="Times New Roman" w:hAnsi="Times New Roman" w:cs="Times New Roman"/>
          <w:sz w:val="28"/>
          <w:szCs w:val="28"/>
        </w:rPr>
        <w:t>Содружество</w:t>
      </w:r>
      <w:r w:rsidR="006B733D" w:rsidRPr="006B733D">
        <w:rPr>
          <w:rFonts w:ascii="Times New Roman" w:eastAsia="Times New Roman" w:hAnsi="Times New Roman" w:cs="Times New Roman"/>
          <w:sz w:val="28"/>
          <w:szCs w:val="28"/>
        </w:rPr>
        <w:t>»;</w:t>
      </w:r>
    </w:p>
    <w:p w:rsidR="00B567EC" w:rsidRPr="006B733D" w:rsidRDefault="00B567EC" w:rsidP="006B733D">
      <w:pPr>
        <w:pStyle w:val="a3"/>
        <w:numPr>
          <w:ilvl w:val="0"/>
          <w:numId w:val="23"/>
        </w:numPr>
        <w:spacing w:after="0"/>
        <w:jc w:val="both"/>
        <w:rPr>
          <w:rFonts w:ascii="Times New Roman" w:eastAsia="Times New Roman" w:hAnsi="Times New Roman" w:cs="Times New Roman"/>
          <w:sz w:val="28"/>
          <w:szCs w:val="28"/>
        </w:rPr>
      </w:pPr>
      <w:r w:rsidRPr="006B733D">
        <w:rPr>
          <w:rFonts w:ascii="Times New Roman" w:eastAsia="Times New Roman" w:hAnsi="Times New Roman" w:cs="Times New Roman"/>
          <w:sz w:val="28"/>
          <w:szCs w:val="28"/>
        </w:rPr>
        <w:t>капитальный ремонт кровель зданий дошкольных и</w:t>
      </w:r>
      <w:r w:rsidR="006B733D">
        <w:rPr>
          <w:rFonts w:ascii="Times New Roman" w:eastAsia="Times New Roman" w:hAnsi="Times New Roman" w:cs="Times New Roman"/>
          <w:sz w:val="28"/>
          <w:szCs w:val="28"/>
        </w:rPr>
        <w:t> о</w:t>
      </w:r>
      <w:r w:rsidRPr="006B733D">
        <w:rPr>
          <w:rFonts w:ascii="Times New Roman" w:eastAsia="Times New Roman" w:hAnsi="Times New Roman" w:cs="Times New Roman"/>
          <w:sz w:val="28"/>
          <w:szCs w:val="28"/>
        </w:rPr>
        <w:t>бщеобразовательных</w:t>
      </w:r>
      <w:r w:rsidR="006B733D">
        <w:rPr>
          <w:rFonts w:ascii="Times New Roman" w:eastAsia="Times New Roman" w:hAnsi="Times New Roman" w:cs="Times New Roman"/>
          <w:sz w:val="28"/>
          <w:szCs w:val="28"/>
        </w:rPr>
        <w:t xml:space="preserve"> организаций города Волгодонска</w:t>
      </w:r>
      <w:r w:rsidRPr="006B733D">
        <w:rPr>
          <w:rFonts w:ascii="Times New Roman" w:eastAsia="Times New Roman" w:hAnsi="Times New Roman" w:cs="Times New Roman"/>
          <w:sz w:val="28"/>
          <w:szCs w:val="28"/>
        </w:rPr>
        <w:t xml:space="preserve">; </w:t>
      </w:r>
    </w:p>
    <w:p w:rsidR="00B567EC" w:rsidRPr="006B733D" w:rsidRDefault="006B733D" w:rsidP="006B733D">
      <w:pPr>
        <w:pStyle w:val="a3"/>
        <w:numPr>
          <w:ilvl w:val="0"/>
          <w:numId w:val="23"/>
        </w:numPr>
        <w:spacing w:after="0"/>
        <w:jc w:val="both"/>
        <w:rPr>
          <w:rFonts w:ascii="Times New Roman" w:eastAsia="Times New Roman" w:hAnsi="Times New Roman" w:cs="Times New Roman"/>
          <w:sz w:val="28"/>
          <w:szCs w:val="28"/>
        </w:rPr>
      </w:pPr>
      <w:r w:rsidRPr="006B733D">
        <w:rPr>
          <w:rFonts w:ascii="Times New Roman" w:eastAsia="Times New Roman" w:hAnsi="Times New Roman" w:cs="Times New Roman"/>
          <w:sz w:val="28"/>
          <w:szCs w:val="28"/>
        </w:rPr>
        <w:t xml:space="preserve"> реализация</w:t>
      </w:r>
      <w:r w:rsidR="00B567EC" w:rsidRPr="006B733D">
        <w:rPr>
          <w:rFonts w:ascii="Times New Roman" w:eastAsia="Times New Roman" w:hAnsi="Times New Roman" w:cs="Times New Roman"/>
          <w:sz w:val="28"/>
          <w:szCs w:val="28"/>
        </w:rPr>
        <w:t xml:space="preserve"> мероприятий по энергосбережению в муниципальных общеобразовательных организациях города Волгодонска (замена оконных и </w:t>
      </w:r>
      <w:r w:rsidRPr="006B733D">
        <w:rPr>
          <w:rFonts w:ascii="Times New Roman" w:eastAsia="Times New Roman" w:hAnsi="Times New Roman" w:cs="Times New Roman"/>
          <w:sz w:val="28"/>
          <w:szCs w:val="28"/>
        </w:rPr>
        <w:t>наружных дверных блоков)</w:t>
      </w:r>
      <w:r w:rsidR="00B567EC" w:rsidRPr="006B733D">
        <w:rPr>
          <w:rFonts w:ascii="Times New Roman" w:eastAsia="Times New Roman" w:hAnsi="Times New Roman" w:cs="Times New Roman"/>
          <w:sz w:val="28"/>
          <w:szCs w:val="28"/>
        </w:rPr>
        <w:t>;</w:t>
      </w:r>
    </w:p>
    <w:p w:rsidR="00B567EC" w:rsidRPr="006B733D" w:rsidRDefault="00B567EC" w:rsidP="006B733D">
      <w:pPr>
        <w:pStyle w:val="a3"/>
        <w:numPr>
          <w:ilvl w:val="0"/>
          <w:numId w:val="23"/>
        </w:numPr>
        <w:spacing w:after="0"/>
        <w:jc w:val="both"/>
        <w:rPr>
          <w:rFonts w:ascii="Times New Roman" w:eastAsia="Times New Roman" w:hAnsi="Times New Roman" w:cs="Times New Roman"/>
          <w:sz w:val="28"/>
          <w:szCs w:val="28"/>
        </w:rPr>
      </w:pPr>
      <w:r w:rsidRPr="006B733D">
        <w:rPr>
          <w:rFonts w:ascii="Times New Roman" w:eastAsia="Times New Roman" w:hAnsi="Times New Roman" w:cs="Times New Roman"/>
          <w:sz w:val="28"/>
          <w:szCs w:val="28"/>
        </w:rPr>
        <w:lastRenderedPageBreak/>
        <w:t xml:space="preserve"> поддержк</w:t>
      </w:r>
      <w:r w:rsidR="006B733D" w:rsidRPr="006B733D">
        <w:rPr>
          <w:rFonts w:ascii="Times New Roman" w:eastAsia="Times New Roman" w:hAnsi="Times New Roman" w:cs="Times New Roman"/>
          <w:sz w:val="28"/>
          <w:szCs w:val="28"/>
        </w:rPr>
        <w:t>а</w:t>
      </w:r>
      <w:r w:rsidRPr="006B733D">
        <w:rPr>
          <w:rFonts w:ascii="Times New Roman" w:eastAsia="Times New Roman" w:hAnsi="Times New Roman" w:cs="Times New Roman"/>
          <w:sz w:val="28"/>
          <w:szCs w:val="28"/>
        </w:rPr>
        <w:t xml:space="preserve"> творческой деятельности и укрепление материально-технической базы муниципальн</w:t>
      </w:r>
      <w:r w:rsidR="006B733D" w:rsidRPr="006B733D">
        <w:rPr>
          <w:rFonts w:ascii="Times New Roman" w:eastAsia="Times New Roman" w:hAnsi="Times New Roman" w:cs="Times New Roman"/>
          <w:sz w:val="28"/>
          <w:szCs w:val="28"/>
        </w:rPr>
        <w:t>ого</w:t>
      </w:r>
      <w:r w:rsidRPr="006B733D">
        <w:rPr>
          <w:rFonts w:ascii="Times New Roman" w:eastAsia="Times New Roman" w:hAnsi="Times New Roman" w:cs="Times New Roman"/>
          <w:sz w:val="28"/>
          <w:szCs w:val="28"/>
        </w:rPr>
        <w:t xml:space="preserve"> театр</w:t>
      </w:r>
      <w:r w:rsidR="006B733D" w:rsidRPr="006B733D">
        <w:rPr>
          <w:rFonts w:ascii="Times New Roman" w:eastAsia="Times New Roman" w:hAnsi="Times New Roman" w:cs="Times New Roman"/>
          <w:sz w:val="28"/>
          <w:szCs w:val="28"/>
        </w:rPr>
        <w:t>а</w:t>
      </w:r>
      <w:r w:rsidRPr="006B733D">
        <w:rPr>
          <w:rFonts w:ascii="Times New Roman" w:eastAsia="Times New Roman" w:hAnsi="Times New Roman" w:cs="Times New Roman"/>
          <w:sz w:val="28"/>
          <w:szCs w:val="28"/>
        </w:rPr>
        <w:t>;</w:t>
      </w:r>
    </w:p>
    <w:p w:rsidR="00B567EC" w:rsidRPr="006B733D" w:rsidRDefault="00B567EC" w:rsidP="006B733D">
      <w:pPr>
        <w:pStyle w:val="a3"/>
        <w:numPr>
          <w:ilvl w:val="0"/>
          <w:numId w:val="23"/>
        </w:numPr>
        <w:spacing w:after="0"/>
        <w:jc w:val="both"/>
        <w:rPr>
          <w:rFonts w:ascii="Times New Roman" w:eastAsia="Times New Roman" w:hAnsi="Times New Roman" w:cs="Times New Roman"/>
          <w:sz w:val="28"/>
          <w:szCs w:val="28"/>
        </w:rPr>
      </w:pPr>
      <w:r w:rsidRPr="006B733D">
        <w:rPr>
          <w:rFonts w:ascii="Times New Roman" w:eastAsia="Times New Roman" w:hAnsi="Times New Roman" w:cs="Times New Roman"/>
          <w:sz w:val="28"/>
          <w:szCs w:val="28"/>
        </w:rPr>
        <w:t>реализаци</w:t>
      </w:r>
      <w:r w:rsidR="006B733D" w:rsidRPr="006B733D">
        <w:rPr>
          <w:rFonts w:ascii="Times New Roman" w:eastAsia="Times New Roman" w:hAnsi="Times New Roman" w:cs="Times New Roman"/>
          <w:sz w:val="28"/>
          <w:szCs w:val="28"/>
        </w:rPr>
        <w:t>я</w:t>
      </w:r>
      <w:r w:rsidRPr="006B733D">
        <w:rPr>
          <w:rFonts w:ascii="Times New Roman" w:eastAsia="Times New Roman" w:hAnsi="Times New Roman" w:cs="Times New Roman"/>
          <w:sz w:val="28"/>
          <w:szCs w:val="28"/>
        </w:rPr>
        <w:t xml:space="preserve"> мероприятий </w:t>
      </w:r>
      <w:r w:rsidR="006B733D" w:rsidRPr="006B733D">
        <w:rPr>
          <w:rFonts w:ascii="Times New Roman" w:eastAsia="Times New Roman" w:hAnsi="Times New Roman" w:cs="Times New Roman"/>
          <w:sz w:val="28"/>
          <w:szCs w:val="28"/>
        </w:rPr>
        <w:t>по благоустройству общественных территорий</w:t>
      </w:r>
      <w:r w:rsidR="006B733D">
        <w:rPr>
          <w:rFonts w:ascii="Times New Roman" w:eastAsia="Times New Roman" w:hAnsi="Times New Roman" w:cs="Times New Roman"/>
          <w:sz w:val="28"/>
          <w:szCs w:val="28"/>
        </w:rPr>
        <w:t>.</w:t>
      </w:r>
    </w:p>
    <w:p w:rsidR="00A96A4E" w:rsidRPr="00073212" w:rsidRDefault="00A96A4E" w:rsidP="00A96A4E">
      <w:pPr>
        <w:tabs>
          <w:tab w:val="left" w:pos="0"/>
        </w:tabs>
        <w:spacing w:after="0"/>
        <w:jc w:val="both"/>
        <w:rPr>
          <w:rFonts w:ascii="Times New Roman" w:hAnsi="Times New Roman" w:cs="Times New Roman"/>
          <w:sz w:val="28"/>
          <w:szCs w:val="28"/>
        </w:rPr>
      </w:pPr>
    </w:p>
    <w:p w:rsidR="00EA7AB0" w:rsidRDefault="00EA7AB0" w:rsidP="00EA7AB0">
      <w:pPr>
        <w:autoSpaceDE w:val="0"/>
        <w:autoSpaceDN w:val="0"/>
        <w:adjustRightInd w:val="0"/>
        <w:spacing w:after="0"/>
        <w:ind w:firstLine="540"/>
        <w:jc w:val="both"/>
        <w:rPr>
          <w:rFonts w:ascii="Times New Roman" w:hAnsi="Times New Roman" w:cs="Times New Roman"/>
          <w:sz w:val="28"/>
        </w:rPr>
      </w:pPr>
      <w:r>
        <w:rPr>
          <w:rFonts w:ascii="Times New Roman" w:hAnsi="Times New Roman" w:cs="Times New Roman"/>
          <w:sz w:val="28"/>
          <w:szCs w:val="28"/>
        </w:rPr>
        <w:t xml:space="preserve">В процессе подготовки к принятию </w:t>
      </w:r>
      <w:r w:rsidRPr="008C7779">
        <w:rPr>
          <w:rFonts w:ascii="Times New Roman" w:hAnsi="Times New Roman" w:cs="Times New Roman"/>
          <w:b/>
          <w:sz w:val="28"/>
          <w:szCs w:val="28"/>
        </w:rPr>
        <w:t>бюджета города на 201</w:t>
      </w:r>
      <w:r w:rsidR="00BE194E" w:rsidRPr="008C7779">
        <w:rPr>
          <w:rFonts w:ascii="Times New Roman" w:hAnsi="Times New Roman" w:cs="Times New Roman"/>
          <w:b/>
          <w:sz w:val="28"/>
          <w:szCs w:val="28"/>
        </w:rPr>
        <w:t>9</w:t>
      </w:r>
      <w:r w:rsidRPr="008C7779">
        <w:rPr>
          <w:rFonts w:ascii="Times New Roman" w:hAnsi="Times New Roman" w:cs="Times New Roman"/>
          <w:b/>
          <w:sz w:val="28"/>
          <w:szCs w:val="28"/>
        </w:rPr>
        <w:t xml:space="preserve"> год</w:t>
      </w:r>
      <w:r>
        <w:rPr>
          <w:rFonts w:ascii="Times New Roman" w:hAnsi="Times New Roman" w:cs="Times New Roman"/>
          <w:sz w:val="28"/>
          <w:szCs w:val="28"/>
        </w:rPr>
        <w:t xml:space="preserve"> и на плановый период 20</w:t>
      </w:r>
      <w:r w:rsidR="00BE194E">
        <w:rPr>
          <w:rFonts w:ascii="Times New Roman" w:hAnsi="Times New Roman" w:cs="Times New Roman"/>
          <w:sz w:val="28"/>
          <w:szCs w:val="28"/>
        </w:rPr>
        <w:t>20</w:t>
      </w:r>
      <w:r>
        <w:rPr>
          <w:rFonts w:ascii="Times New Roman" w:hAnsi="Times New Roman" w:cs="Times New Roman"/>
          <w:sz w:val="28"/>
          <w:szCs w:val="28"/>
        </w:rPr>
        <w:t xml:space="preserve"> и 202</w:t>
      </w:r>
      <w:r w:rsidR="00BE194E">
        <w:rPr>
          <w:rFonts w:ascii="Times New Roman" w:hAnsi="Times New Roman" w:cs="Times New Roman"/>
          <w:sz w:val="28"/>
          <w:szCs w:val="28"/>
        </w:rPr>
        <w:t>1</w:t>
      </w:r>
      <w:r>
        <w:rPr>
          <w:rFonts w:ascii="Times New Roman" w:hAnsi="Times New Roman" w:cs="Times New Roman"/>
          <w:sz w:val="28"/>
          <w:szCs w:val="28"/>
        </w:rPr>
        <w:t xml:space="preserve"> годов депутатами приняты решения по изменению ставок </w:t>
      </w:r>
      <w:r w:rsidRPr="00707D52">
        <w:rPr>
          <w:rFonts w:ascii="Times New Roman" w:hAnsi="Times New Roman" w:cs="Times New Roman"/>
          <w:sz w:val="28"/>
          <w:szCs w:val="28"/>
        </w:rPr>
        <w:t>земельного налога и налога на имущество физ</w:t>
      </w:r>
      <w:r>
        <w:rPr>
          <w:rFonts w:ascii="Times New Roman" w:hAnsi="Times New Roman" w:cs="Times New Roman"/>
          <w:sz w:val="28"/>
          <w:szCs w:val="28"/>
        </w:rPr>
        <w:t xml:space="preserve">ических </w:t>
      </w:r>
      <w:r w:rsidRPr="00707D52">
        <w:rPr>
          <w:rFonts w:ascii="Times New Roman" w:hAnsi="Times New Roman" w:cs="Times New Roman"/>
          <w:sz w:val="28"/>
          <w:szCs w:val="28"/>
        </w:rPr>
        <w:t>лиц</w:t>
      </w:r>
      <w:r>
        <w:rPr>
          <w:rFonts w:ascii="Times New Roman" w:hAnsi="Times New Roman" w:cs="Times New Roman"/>
          <w:sz w:val="28"/>
          <w:szCs w:val="28"/>
        </w:rPr>
        <w:t xml:space="preserve">. Утвержден </w:t>
      </w:r>
      <w:r w:rsidRPr="00707D52">
        <w:rPr>
          <w:rFonts w:ascii="Times New Roman" w:hAnsi="Times New Roman" w:cs="Times New Roman"/>
          <w:sz w:val="28"/>
        </w:rPr>
        <w:t>Прогнозн</w:t>
      </w:r>
      <w:r>
        <w:rPr>
          <w:rFonts w:ascii="Times New Roman" w:hAnsi="Times New Roman" w:cs="Times New Roman"/>
          <w:sz w:val="28"/>
        </w:rPr>
        <w:t>ый</w:t>
      </w:r>
      <w:r w:rsidRPr="00707D52">
        <w:rPr>
          <w:rFonts w:ascii="Times New Roman" w:hAnsi="Times New Roman" w:cs="Times New Roman"/>
          <w:sz w:val="28"/>
        </w:rPr>
        <w:t xml:space="preserve"> план приватизации муниципального имущества на 201</w:t>
      </w:r>
      <w:r w:rsidR="00BE194E">
        <w:rPr>
          <w:rFonts w:ascii="Times New Roman" w:hAnsi="Times New Roman" w:cs="Times New Roman"/>
          <w:sz w:val="28"/>
        </w:rPr>
        <w:t>9</w:t>
      </w:r>
      <w:r w:rsidRPr="00707D52">
        <w:rPr>
          <w:rFonts w:ascii="Times New Roman" w:hAnsi="Times New Roman" w:cs="Times New Roman"/>
          <w:sz w:val="28"/>
        </w:rPr>
        <w:t xml:space="preserve"> год.</w:t>
      </w:r>
      <w:r>
        <w:rPr>
          <w:rFonts w:ascii="Times New Roman" w:hAnsi="Times New Roman" w:cs="Times New Roman"/>
          <w:sz w:val="28"/>
        </w:rPr>
        <w:t xml:space="preserve"> </w:t>
      </w:r>
    </w:p>
    <w:p w:rsidR="00EA7AB0" w:rsidRDefault="00EA7AB0" w:rsidP="005F4377">
      <w:pPr>
        <w:pStyle w:val="ac"/>
        <w:spacing w:after="0" w:line="288" w:lineRule="auto"/>
        <w:ind w:right="15" w:firstLine="540"/>
        <w:jc w:val="both"/>
        <w:rPr>
          <w:rFonts w:ascii="Times New Roman" w:hAnsi="Times New Roman" w:cs="Times New Roman"/>
          <w:sz w:val="28"/>
          <w:szCs w:val="28"/>
        </w:rPr>
      </w:pPr>
      <w:r>
        <w:rPr>
          <w:rFonts w:ascii="Times New Roman" w:hAnsi="Times New Roman" w:cs="Times New Roman"/>
          <w:sz w:val="28"/>
          <w:szCs w:val="28"/>
        </w:rPr>
        <w:t>П</w:t>
      </w:r>
      <w:r w:rsidRPr="00700181">
        <w:rPr>
          <w:rFonts w:ascii="Times New Roman" w:hAnsi="Times New Roman" w:cs="Times New Roman"/>
          <w:sz w:val="28"/>
          <w:szCs w:val="28"/>
        </w:rPr>
        <w:t>ри рассмотрении проекта бюджета соблюдены все требования</w:t>
      </w:r>
      <w:r>
        <w:rPr>
          <w:rFonts w:ascii="Times New Roman" w:hAnsi="Times New Roman" w:cs="Times New Roman"/>
          <w:sz w:val="28"/>
          <w:szCs w:val="28"/>
        </w:rPr>
        <w:t xml:space="preserve"> бюджетного законодательства.</w:t>
      </w:r>
      <w:r w:rsidRPr="00CE0018">
        <w:rPr>
          <w:rFonts w:ascii="Times New Roman" w:hAnsi="Times New Roman" w:cs="Times New Roman"/>
          <w:sz w:val="28"/>
          <w:szCs w:val="28"/>
        </w:rPr>
        <w:t xml:space="preserve"> </w:t>
      </w:r>
      <w:r w:rsidR="005F4377">
        <w:rPr>
          <w:rFonts w:ascii="Times New Roman" w:hAnsi="Times New Roman" w:cs="Times New Roman"/>
          <w:sz w:val="28"/>
          <w:szCs w:val="28"/>
        </w:rPr>
        <w:t xml:space="preserve">Проведены публичные слушания, в которых приняли </w:t>
      </w:r>
      <w:r w:rsidR="005F4377" w:rsidRPr="004978A7">
        <w:rPr>
          <w:rFonts w:ascii="Times New Roman" w:hAnsi="Times New Roman" w:cs="Times New Roman"/>
          <w:sz w:val="28"/>
          <w:szCs w:val="28"/>
        </w:rPr>
        <w:t xml:space="preserve">участие представители </w:t>
      </w:r>
      <w:proofErr w:type="spellStart"/>
      <w:r w:rsidR="005F4377">
        <w:rPr>
          <w:rFonts w:ascii="Times New Roman" w:hAnsi="Times New Roman" w:cs="Times New Roman"/>
          <w:sz w:val="28"/>
          <w:szCs w:val="28"/>
        </w:rPr>
        <w:t>Волгодонской</w:t>
      </w:r>
      <w:proofErr w:type="spellEnd"/>
      <w:r w:rsidR="005F4377">
        <w:rPr>
          <w:rFonts w:ascii="Times New Roman" w:hAnsi="Times New Roman" w:cs="Times New Roman"/>
          <w:sz w:val="28"/>
          <w:szCs w:val="28"/>
        </w:rPr>
        <w:t xml:space="preserve"> городской Думы, </w:t>
      </w:r>
      <w:r w:rsidR="005F4377" w:rsidRPr="004978A7">
        <w:rPr>
          <w:rFonts w:ascii="Times New Roman" w:hAnsi="Times New Roman" w:cs="Times New Roman"/>
          <w:sz w:val="28"/>
          <w:szCs w:val="28"/>
        </w:rPr>
        <w:t>Администрации города Волгодонска, общественность.</w:t>
      </w:r>
      <w:r w:rsidR="005F4377">
        <w:rPr>
          <w:rFonts w:ascii="Times New Roman" w:hAnsi="Times New Roman" w:cs="Times New Roman"/>
          <w:sz w:val="28"/>
          <w:szCs w:val="28"/>
        </w:rPr>
        <w:t xml:space="preserve"> </w:t>
      </w:r>
      <w:proofErr w:type="gramStart"/>
      <w:r w:rsidRPr="00700181">
        <w:rPr>
          <w:rFonts w:ascii="Times New Roman" w:hAnsi="Times New Roman" w:cs="Times New Roman"/>
          <w:sz w:val="28"/>
          <w:szCs w:val="28"/>
        </w:rPr>
        <w:t xml:space="preserve">Депутаты начали свою работу над бюджетом с </w:t>
      </w:r>
      <w:r>
        <w:rPr>
          <w:rFonts w:ascii="Times New Roman" w:hAnsi="Times New Roman" w:cs="Times New Roman"/>
          <w:sz w:val="28"/>
          <w:szCs w:val="28"/>
        </w:rPr>
        <w:t>«нулевых слушаний», далее</w:t>
      </w:r>
      <w:r w:rsidRPr="00700181">
        <w:rPr>
          <w:rFonts w:ascii="Times New Roman" w:hAnsi="Times New Roman" w:cs="Times New Roman"/>
          <w:sz w:val="28"/>
          <w:szCs w:val="28"/>
        </w:rPr>
        <w:t xml:space="preserve"> </w:t>
      </w:r>
      <w:r>
        <w:rPr>
          <w:rFonts w:ascii="Times New Roman" w:hAnsi="Times New Roman" w:cs="Times New Roman"/>
          <w:sz w:val="28"/>
          <w:szCs w:val="28"/>
        </w:rPr>
        <w:t xml:space="preserve">проект </w:t>
      </w:r>
      <w:r w:rsidRPr="00700181">
        <w:rPr>
          <w:rFonts w:ascii="Times New Roman" w:hAnsi="Times New Roman" w:cs="Times New Roman"/>
          <w:sz w:val="28"/>
          <w:szCs w:val="28"/>
        </w:rPr>
        <w:t>на своих заседаниях рассмотрели 3</w:t>
      </w:r>
      <w:r>
        <w:rPr>
          <w:rFonts w:ascii="Times New Roman" w:hAnsi="Times New Roman" w:cs="Times New Roman"/>
          <w:sz w:val="28"/>
          <w:szCs w:val="28"/>
        </w:rPr>
        <w:t> </w:t>
      </w:r>
      <w:r w:rsidRPr="00700181">
        <w:rPr>
          <w:rFonts w:ascii="Times New Roman" w:hAnsi="Times New Roman" w:cs="Times New Roman"/>
          <w:sz w:val="28"/>
          <w:szCs w:val="28"/>
        </w:rPr>
        <w:t>профильные комиссии Думы: комиссии по</w:t>
      </w:r>
      <w:r w:rsidR="005F4377">
        <w:rPr>
          <w:rFonts w:ascii="Times New Roman" w:hAnsi="Times New Roman" w:cs="Times New Roman"/>
          <w:sz w:val="28"/>
          <w:szCs w:val="28"/>
        </w:rPr>
        <w:t> жилищно-коммунальному хозяйству</w:t>
      </w:r>
      <w:r w:rsidRPr="00700181">
        <w:rPr>
          <w:rFonts w:ascii="Times New Roman" w:hAnsi="Times New Roman" w:cs="Times New Roman"/>
          <w:sz w:val="28"/>
          <w:szCs w:val="28"/>
        </w:rPr>
        <w:t xml:space="preserve"> и по социальному развитию, ответственные за рассмотрение отдельных разделов и подразделов проекта бюджета, и постоянная комиссия по бюджету, которая является ответственной за рассмотрение проекта бюджета в целом, а также фракция «ЕДИНАЯ РОССИЯ» в </w:t>
      </w:r>
      <w:proofErr w:type="spellStart"/>
      <w:r w:rsidRPr="00700181">
        <w:rPr>
          <w:rFonts w:ascii="Times New Roman" w:hAnsi="Times New Roman" w:cs="Times New Roman"/>
          <w:sz w:val="28"/>
          <w:szCs w:val="28"/>
        </w:rPr>
        <w:t>Волгодонской</w:t>
      </w:r>
      <w:proofErr w:type="spellEnd"/>
      <w:r w:rsidRPr="00700181">
        <w:rPr>
          <w:rFonts w:ascii="Times New Roman" w:hAnsi="Times New Roman" w:cs="Times New Roman"/>
          <w:sz w:val="28"/>
          <w:szCs w:val="28"/>
        </w:rPr>
        <w:t xml:space="preserve"> городской Думе. </w:t>
      </w:r>
      <w:proofErr w:type="gramEnd"/>
    </w:p>
    <w:p w:rsidR="00D340C5" w:rsidRPr="004978A7" w:rsidRDefault="008C7779" w:rsidP="00D340C5">
      <w:pPr>
        <w:pStyle w:val="Default"/>
        <w:tabs>
          <w:tab w:val="left" w:pos="1134"/>
        </w:tabs>
        <w:spacing w:line="288" w:lineRule="auto"/>
        <w:ind w:firstLine="540"/>
        <w:jc w:val="both"/>
        <w:rPr>
          <w:sz w:val="28"/>
          <w:szCs w:val="28"/>
          <w:lang w:eastAsia="ar-SA"/>
        </w:rPr>
      </w:pPr>
      <w:r w:rsidRPr="004978A7">
        <w:rPr>
          <w:color w:val="010101"/>
          <w:sz w:val="28"/>
          <w:szCs w:val="28"/>
          <w:shd w:val="clear" w:color="auto" w:fill="FFFFFF"/>
        </w:rPr>
        <w:t xml:space="preserve">Бюджет </w:t>
      </w:r>
      <w:r w:rsidRPr="004978A7">
        <w:rPr>
          <w:sz w:val="28"/>
          <w:szCs w:val="28"/>
        </w:rPr>
        <w:t>города Волгодонска на 2019 год и на плановый период 2020 и</w:t>
      </w:r>
      <w:r w:rsidR="005F4377">
        <w:rPr>
          <w:sz w:val="28"/>
          <w:szCs w:val="28"/>
        </w:rPr>
        <w:t> </w:t>
      </w:r>
      <w:r w:rsidRPr="004978A7">
        <w:rPr>
          <w:sz w:val="28"/>
          <w:szCs w:val="28"/>
        </w:rPr>
        <w:t>2021 годов</w:t>
      </w:r>
      <w:r w:rsidRPr="004978A7">
        <w:rPr>
          <w:color w:val="010101"/>
          <w:sz w:val="28"/>
          <w:szCs w:val="28"/>
          <w:shd w:val="clear" w:color="auto" w:fill="FFFFFF"/>
        </w:rPr>
        <w:t xml:space="preserve"> был принят </w:t>
      </w:r>
      <w:r w:rsidRPr="004978A7">
        <w:rPr>
          <w:sz w:val="28"/>
          <w:szCs w:val="28"/>
        </w:rPr>
        <w:t xml:space="preserve">депутатами </w:t>
      </w:r>
      <w:proofErr w:type="spellStart"/>
      <w:r w:rsidRPr="004978A7">
        <w:rPr>
          <w:sz w:val="28"/>
          <w:szCs w:val="28"/>
        </w:rPr>
        <w:t>Волгодонской</w:t>
      </w:r>
      <w:proofErr w:type="spellEnd"/>
      <w:r w:rsidRPr="004978A7">
        <w:rPr>
          <w:sz w:val="28"/>
          <w:szCs w:val="28"/>
        </w:rPr>
        <w:t xml:space="preserve"> городской Думы </w:t>
      </w:r>
      <w:r w:rsidRPr="004978A7">
        <w:rPr>
          <w:color w:val="010101"/>
          <w:sz w:val="28"/>
          <w:szCs w:val="28"/>
          <w:shd w:val="clear" w:color="auto" w:fill="FFFFFF"/>
        </w:rPr>
        <w:t xml:space="preserve">единогласно </w:t>
      </w:r>
      <w:r w:rsidRPr="004978A7">
        <w:rPr>
          <w:sz w:val="28"/>
          <w:szCs w:val="28"/>
        </w:rPr>
        <w:t>6 декабря 2018 года.</w:t>
      </w:r>
      <w:r w:rsidR="00D340C5" w:rsidRPr="00D340C5">
        <w:rPr>
          <w:sz w:val="28"/>
          <w:szCs w:val="28"/>
          <w:lang w:eastAsia="ar-SA"/>
        </w:rPr>
        <w:t xml:space="preserve"> </w:t>
      </w:r>
      <w:r w:rsidR="00D340C5" w:rsidRPr="004978A7">
        <w:rPr>
          <w:sz w:val="28"/>
          <w:szCs w:val="28"/>
          <w:lang w:eastAsia="ar-SA"/>
        </w:rPr>
        <w:t>Бюджет города носит сдержанный характер, сформирован исходя из</w:t>
      </w:r>
      <w:r w:rsidR="00D340C5">
        <w:rPr>
          <w:sz w:val="28"/>
          <w:szCs w:val="28"/>
          <w:lang w:eastAsia="ar-SA"/>
        </w:rPr>
        <w:t> </w:t>
      </w:r>
      <w:r w:rsidR="00D340C5" w:rsidRPr="004978A7">
        <w:rPr>
          <w:sz w:val="28"/>
          <w:szCs w:val="28"/>
          <w:lang w:eastAsia="ar-SA"/>
        </w:rPr>
        <w:t>возможностей доходного потенциала бюджета, и направлен, в первую очередь, на сохранение достигнутого уровня развития социальной сферы, жилищно-коммунального хозяйства, городской инфраструктуры.</w:t>
      </w:r>
    </w:p>
    <w:p w:rsidR="008C7779" w:rsidRPr="004978A7" w:rsidRDefault="008C7779" w:rsidP="008C7779">
      <w:pPr>
        <w:tabs>
          <w:tab w:val="left" w:pos="1276"/>
        </w:tabs>
        <w:spacing w:after="0" w:line="288" w:lineRule="auto"/>
        <w:ind w:firstLine="540"/>
        <w:jc w:val="both"/>
        <w:rPr>
          <w:rFonts w:ascii="Times New Roman" w:eastAsia="Times New Roman" w:hAnsi="Times New Roman" w:cs="Times New Roman"/>
          <w:bCs/>
          <w:sz w:val="28"/>
          <w:szCs w:val="28"/>
          <w:lang w:eastAsia="ar-SA"/>
        </w:rPr>
      </w:pPr>
      <w:r w:rsidRPr="004978A7">
        <w:rPr>
          <w:rFonts w:ascii="Times New Roman" w:hAnsi="Times New Roman" w:cs="Times New Roman"/>
          <w:sz w:val="28"/>
          <w:szCs w:val="28"/>
        </w:rPr>
        <w:t>Б</w:t>
      </w:r>
      <w:r w:rsidRPr="004978A7">
        <w:rPr>
          <w:rFonts w:ascii="Times New Roman" w:eastAsia="Times New Roman" w:hAnsi="Times New Roman" w:cs="Times New Roman"/>
          <w:sz w:val="28"/>
          <w:szCs w:val="28"/>
        </w:rPr>
        <w:t>юджет на 2019 год сформирован и утвержден без дефицита и</w:t>
      </w:r>
      <w:r w:rsidR="005F4377">
        <w:rPr>
          <w:rFonts w:ascii="Times New Roman" w:eastAsia="Times New Roman" w:hAnsi="Times New Roman" w:cs="Times New Roman"/>
          <w:sz w:val="28"/>
          <w:szCs w:val="28"/>
        </w:rPr>
        <w:t> </w:t>
      </w:r>
      <w:proofErr w:type="spellStart"/>
      <w:r w:rsidRPr="004978A7">
        <w:rPr>
          <w:rFonts w:ascii="Times New Roman" w:eastAsia="Times New Roman" w:hAnsi="Times New Roman" w:cs="Times New Roman"/>
          <w:sz w:val="28"/>
          <w:szCs w:val="28"/>
        </w:rPr>
        <w:t>профицита</w:t>
      </w:r>
      <w:proofErr w:type="spellEnd"/>
      <w:r w:rsidRPr="004978A7">
        <w:rPr>
          <w:rFonts w:ascii="Times New Roman" w:eastAsia="Times New Roman" w:hAnsi="Times New Roman" w:cs="Times New Roman"/>
          <w:sz w:val="28"/>
          <w:szCs w:val="28"/>
        </w:rPr>
        <w:t xml:space="preserve"> (расходы запланированы в объёме доходов). В плановом периоде исполнение бюджета </w:t>
      </w:r>
      <w:r w:rsidRPr="004978A7">
        <w:rPr>
          <w:rFonts w:ascii="Times New Roman" w:eastAsia="Times New Roman" w:hAnsi="Times New Roman" w:cs="Times New Roman"/>
          <w:color w:val="000000"/>
          <w:sz w:val="28"/>
          <w:szCs w:val="28"/>
        </w:rPr>
        <w:t xml:space="preserve">прогнозируется с </w:t>
      </w:r>
      <w:proofErr w:type="spellStart"/>
      <w:r w:rsidRPr="004978A7">
        <w:rPr>
          <w:rFonts w:ascii="Times New Roman" w:eastAsia="Times New Roman" w:hAnsi="Times New Roman" w:cs="Times New Roman"/>
          <w:color w:val="000000"/>
          <w:sz w:val="28"/>
          <w:szCs w:val="28"/>
        </w:rPr>
        <w:t>профицитом</w:t>
      </w:r>
      <w:proofErr w:type="spellEnd"/>
      <w:r w:rsidRPr="004978A7">
        <w:rPr>
          <w:rFonts w:ascii="Times New Roman" w:eastAsia="Times New Roman" w:hAnsi="Times New Roman" w:cs="Times New Roman"/>
          <w:color w:val="000000"/>
          <w:sz w:val="28"/>
          <w:szCs w:val="28"/>
        </w:rPr>
        <w:t xml:space="preserve"> в размере 50 000,0 тыс</w:t>
      </w:r>
      <w:proofErr w:type="gramStart"/>
      <w:r w:rsidRPr="004978A7">
        <w:rPr>
          <w:rFonts w:ascii="Times New Roman" w:eastAsia="Times New Roman" w:hAnsi="Times New Roman" w:cs="Times New Roman"/>
          <w:color w:val="000000"/>
          <w:sz w:val="28"/>
          <w:szCs w:val="28"/>
        </w:rPr>
        <w:t>.р</w:t>
      </w:r>
      <w:proofErr w:type="gramEnd"/>
      <w:r w:rsidRPr="004978A7">
        <w:rPr>
          <w:rFonts w:ascii="Times New Roman" w:eastAsia="Times New Roman" w:hAnsi="Times New Roman" w:cs="Times New Roman"/>
          <w:color w:val="000000"/>
          <w:sz w:val="28"/>
          <w:szCs w:val="28"/>
        </w:rPr>
        <w:t>ублей – в 2020 году и без дефицита (</w:t>
      </w:r>
      <w:proofErr w:type="spellStart"/>
      <w:r w:rsidRPr="004978A7">
        <w:rPr>
          <w:rFonts w:ascii="Times New Roman" w:eastAsia="Times New Roman" w:hAnsi="Times New Roman" w:cs="Times New Roman"/>
          <w:color w:val="000000"/>
          <w:sz w:val="28"/>
          <w:szCs w:val="28"/>
        </w:rPr>
        <w:t>профицита</w:t>
      </w:r>
      <w:proofErr w:type="spellEnd"/>
      <w:r w:rsidRPr="004978A7">
        <w:rPr>
          <w:rFonts w:ascii="Times New Roman" w:eastAsia="Times New Roman" w:hAnsi="Times New Roman" w:cs="Times New Roman"/>
          <w:color w:val="000000"/>
          <w:sz w:val="28"/>
          <w:szCs w:val="28"/>
        </w:rPr>
        <w:t>) – в</w:t>
      </w:r>
      <w:r w:rsidR="005F4377">
        <w:rPr>
          <w:rFonts w:ascii="Times New Roman" w:eastAsia="Times New Roman" w:hAnsi="Times New Roman" w:cs="Times New Roman"/>
          <w:color w:val="000000"/>
          <w:sz w:val="28"/>
          <w:szCs w:val="28"/>
        </w:rPr>
        <w:t> </w:t>
      </w:r>
      <w:r w:rsidRPr="004978A7">
        <w:rPr>
          <w:rFonts w:ascii="Times New Roman" w:eastAsia="Times New Roman" w:hAnsi="Times New Roman" w:cs="Times New Roman"/>
          <w:color w:val="000000"/>
          <w:sz w:val="28"/>
          <w:szCs w:val="28"/>
        </w:rPr>
        <w:t>2021 году. Запланированные значения</w:t>
      </w:r>
      <w:r w:rsidRPr="004978A7">
        <w:rPr>
          <w:rFonts w:ascii="Times New Roman" w:eastAsia="Times New Roman" w:hAnsi="Times New Roman" w:cs="Times New Roman"/>
          <w:sz w:val="28"/>
          <w:szCs w:val="28"/>
        </w:rPr>
        <w:t xml:space="preserve"> свидетельствует об обеспечении принципа сбалансированности бюджета в 2019-2021 годах.</w:t>
      </w:r>
    </w:p>
    <w:p w:rsidR="008C7779" w:rsidRPr="004978A7" w:rsidRDefault="008C7779" w:rsidP="008C7779">
      <w:pPr>
        <w:spacing w:after="0" w:line="288" w:lineRule="auto"/>
        <w:ind w:firstLine="540"/>
        <w:jc w:val="both"/>
        <w:rPr>
          <w:rFonts w:ascii="Times New Roman" w:eastAsia="Times New Roman" w:hAnsi="Times New Roman" w:cs="Times New Roman"/>
          <w:sz w:val="28"/>
          <w:szCs w:val="28"/>
        </w:rPr>
      </w:pPr>
      <w:r w:rsidRPr="004978A7">
        <w:rPr>
          <w:rFonts w:ascii="Times New Roman" w:eastAsia="Times New Roman" w:hAnsi="Times New Roman" w:cs="Times New Roman"/>
          <w:sz w:val="28"/>
          <w:szCs w:val="28"/>
        </w:rPr>
        <w:t>Доходы местного бюджета на 2019 год прогнозируются в объеме 2</w:t>
      </w:r>
      <w:r w:rsidRPr="004978A7">
        <w:rPr>
          <w:rFonts w:ascii="Times New Roman" w:eastAsia="Times New Roman" w:hAnsi="Times New Roman" w:cs="Times New Roman"/>
          <w:sz w:val="28"/>
          <w:szCs w:val="28"/>
          <w:lang w:val="en-US"/>
        </w:rPr>
        <w:t> </w:t>
      </w:r>
      <w:r w:rsidRPr="004978A7">
        <w:rPr>
          <w:rFonts w:ascii="Times New Roman" w:eastAsia="Times New Roman" w:hAnsi="Times New Roman" w:cs="Times New Roman"/>
          <w:sz w:val="28"/>
          <w:szCs w:val="28"/>
        </w:rPr>
        <w:t xml:space="preserve">990 668,7 тыс. руб. (71,8% к ожидаемым поступлениям 2018 года), </w:t>
      </w:r>
      <w:r w:rsidRPr="004978A7">
        <w:rPr>
          <w:rFonts w:ascii="Times New Roman" w:eastAsia="Times New Roman" w:hAnsi="Times New Roman" w:cs="Times New Roman"/>
          <w:sz w:val="28"/>
          <w:szCs w:val="28"/>
        </w:rPr>
        <w:lastRenderedPageBreak/>
        <w:t>на</w:t>
      </w:r>
      <w:r w:rsidR="005F4377">
        <w:rPr>
          <w:rFonts w:ascii="Times New Roman" w:eastAsia="Times New Roman" w:hAnsi="Times New Roman" w:cs="Times New Roman"/>
          <w:sz w:val="28"/>
          <w:szCs w:val="28"/>
        </w:rPr>
        <w:t> </w:t>
      </w:r>
      <w:r w:rsidRPr="004978A7">
        <w:rPr>
          <w:rFonts w:ascii="Times New Roman" w:eastAsia="Times New Roman" w:hAnsi="Times New Roman" w:cs="Times New Roman"/>
          <w:sz w:val="28"/>
          <w:szCs w:val="28"/>
        </w:rPr>
        <w:t>2020</w:t>
      </w:r>
      <w:r w:rsidR="005F4377">
        <w:rPr>
          <w:rFonts w:ascii="Times New Roman" w:eastAsia="Times New Roman" w:hAnsi="Times New Roman" w:cs="Times New Roman"/>
          <w:sz w:val="28"/>
          <w:szCs w:val="28"/>
        </w:rPr>
        <w:t> </w:t>
      </w:r>
      <w:r w:rsidRPr="004978A7">
        <w:rPr>
          <w:rFonts w:ascii="Times New Roman" w:eastAsia="Times New Roman" w:hAnsi="Times New Roman" w:cs="Times New Roman"/>
          <w:sz w:val="28"/>
          <w:szCs w:val="28"/>
        </w:rPr>
        <w:t>год и 2021 год в сумме 2 866 493,6 тыс. руб. (95,8 % к 2019 году) и</w:t>
      </w:r>
      <w:r w:rsidR="005F4377">
        <w:rPr>
          <w:rFonts w:ascii="Times New Roman" w:eastAsia="Times New Roman" w:hAnsi="Times New Roman" w:cs="Times New Roman"/>
          <w:sz w:val="28"/>
          <w:szCs w:val="28"/>
        </w:rPr>
        <w:t> </w:t>
      </w:r>
      <w:r w:rsidRPr="004978A7">
        <w:rPr>
          <w:rFonts w:ascii="Times New Roman" w:eastAsia="Times New Roman" w:hAnsi="Times New Roman" w:cs="Times New Roman"/>
          <w:sz w:val="28"/>
          <w:szCs w:val="28"/>
        </w:rPr>
        <w:t>2 548 474,0  тыс. руб. (88,9% к 2020 году) соответственно.</w:t>
      </w:r>
    </w:p>
    <w:p w:rsidR="008C7779" w:rsidRPr="004978A7" w:rsidRDefault="008C7779" w:rsidP="008C7779">
      <w:pPr>
        <w:spacing w:after="0" w:line="288" w:lineRule="auto"/>
        <w:ind w:firstLine="540"/>
        <w:jc w:val="both"/>
        <w:rPr>
          <w:rFonts w:ascii="Times New Roman" w:eastAsia="Times New Roman" w:hAnsi="Times New Roman" w:cs="Times New Roman"/>
          <w:sz w:val="28"/>
          <w:szCs w:val="28"/>
        </w:rPr>
      </w:pPr>
      <w:proofErr w:type="gramStart"/>
      <w:r w:rsidRPr="004978A7">
        <w:rPr>
          <w:rFonts w:ascii="Times New Roman" w:eastAsia="Times New Roman" w:hAnsi="Times New Roman" w:cs="Times New Roman"/>
          <w:sz w:val="28"/>
          <w:szCs w:val="28"/>
        </w:rPr>
        <w:t>Безвозмездные поступления бюджетов других уровней прогнозируются на 2019 год в объеме 1 270 061,2 тыс. руб., на 2020 и 2021 годы – 1 177 182,6 тыс. руб. и 849 238,4 тыс. руб. соответственно в пределах средств, определенных проектом Областного закона «Об областном бюджете на 2019 год и на плановый период 2020 и 2021 годов» в первом чтении.</w:t>
      </w:r>
      <w:proofErr w:type="gramEnd"/>
    </w:p>
    <w:p w:rsidR="008C7779" w:rsidRPr="004978A7" w:rsidRDefault="008C7779" w:rsidP="008C7779">
      <w:pPr>
        <w:tabs>
          <w:tab w:val="left" w:pos="993"/>
        </w:tabs>
        <w:autoSpaceDE w:val="0"/>
        <w:autoSpaceDN w:val="0"/>
        <w:adjustRightInd w:val="0"/>
        <w:spacing w:after="0" w:line="288" w:lineRule="auto"/>
        <w:ind w:firstLine="540"/>
        <w:jc w:val="both"/>
        <w:rPr>
          <w:rFonts w:ascii="Times New Roman" w:eastAsia="Times New Roman" w:hAnsi="Times New Roman" w:cs="Times New Roman"/>
          <w:sz w:val="28"/>
          <w:szCs w:val="28"/>
        </w:rPr>
      </w:pPr>
      <w:r w:rsidRPr="004978A7">
        <w:rPr>
          <w:rFonts w:ascii="Times New Roman" w:eastAsia="Times New Roman" w:hAnsi="Times New Roman" w:cs="Times New Roman"/>
          <w:sz w:val="28"/>
          <w:szCs w:val="28"/>
        </w:rPr>
        <w:t>Особое внимание в расходной части бюджета уделено</w:t>
      </w:r>
      <w:r w:rsidRPr="004978A7">
        <w:rPr>
          <w:rFonts w:ascii="Times New Roman" w:eastAsia="Calibri" w:hAnsi="Times New Roman" w:cs="Times New Roman"/>
          <w:sz w:val="28"/>
          <w:szCs w:val="28"/>
          <w:lang w:eastAsia="en-US"/>
        </w:rPr>
        <w:t xml:space="preserve"> </w:t>
      </w:r>
      <w:r w:rsidRPr="004978A7">
        <w:rPr>
          <w:rFonts w:ascii="Times New Roman" w:eastAsia="Times New Roman" w:hAnsi="Times New Roman" w:cs="Times New Roman"/>
          <w:sz w:val="28"/>
          <w:szCs w:val="28"/>
        </w:rPr>
        <w:t>выполнению социальных обязательств перед гражданами, обеспечению услуг в сфере образования, здравоохранения, культуры и спорта, улучшению инфраструктуры и качества жизни граждан.</w:t>
      </w:r>
    </w:p>
    <w:p w:rsidR="00D153A4" w:rsidRPr="00AB1122" w:rsidRDefault="00D153A4" w:rsidP="00EA7AB0">
      <w:pPr>
        <w:shd w:val="clear" w:color="auto" w:fill="FFFFFF" w:themeFill="background1"/>
        <w:spacing w:after="151"/>
        <w:ind w:firstLine="708"/>
        <w:jc w:val="both"/>
        <w:rPr>
          <w:rFonts w:ascii="Times New Roman" w:eastAsia="Times New Roman" w:hAnsi="Times New Roman" w:cs="Times New Roman"/>
          <w:sz w:val="28"/>
          <w:szCs w:val="28"/>
        </w:rPr>
      </w:pPr>
    </w:p>
    <w:p w:rsidR="00631CBC" w:rsidRDefault="00631CBC" w:rsidP="00631CBC">
      <w:pPr>
        <w:spacing w:after="0"/>
        <w:ind w:firstLine="709"/>
        <w:jc w:val="center"/>
        <w:rPr>
          <w:rFonts w:ascii="Times New Roman" w:hAnsi="Times New Roman" w:cs="Times New Roman"/>
          <w:color w:val="FF0000"/>
          <w:sz w:val="28"/>
          <w:szCs w:val="28"/>
        </w:rPr>
      </w:pPr>
      <w:r w:rsidRPr="00631CBC">
        <w:rPr>
          <w:rFonts w:ascii="Times New Roman" w:hAnsi="Times New Roman" w:cs="Times New Roman"/>
          <w:color w:val="FF0000"/>
          <w:sz w:val="28"/>
          <w:szCs w:val="28"/>
        </w:rPr>
        <w:t>РАБОТА ПОСТОЯННЫХ КОМИССИЙ</w:t>
      </w:r>
      <w:r w:rsidR="00D86F14">
        <w:rPr>
          <w:rFonts w:ascii="Times New Roman" w:hAnsi="Times New Roman" w:cs="Times New Roman"/>
          <w:color w:val="FF0000"/>
          <w:sz w:val="28"/>
          <w:szCs w:val="28"/>
        </w:rPr>
        <w:t xml:space="preserve"> И ДЕПУТАТСКОГО ОБЪЕДИНЕНИЯ</w:t>
      </w:r>
    </w:p>
    <w:p w:rsidR="009D6634" w:rsidRDefault="00631CBC" w:rsidP="00DA38D5">
      <w:pPr>
        <w:spacing w:after="0"/>
        <w:ind w:firstLine="708"/>
        <w:jc w:val="both"/>
        <w:rPr>
          <w:rFonts w:ascii="Times New Roman" w:hAnsi="Times New Roman" w:cs="Times New Roman"/>
          <w:sz w:val="28"/>
          <w:szCs w:val="28"/>
        </w:rPr>
      </w:pPr>
      <w:r w:rsidRPr="00EA7AB0">
        <w:rPr>
          <w:rFonts w:ascii="Times New Roman" w:hAnsi="Times New Roman" w:cs="Times New Roman"/>
          <w:sz w:val="28"/>
          <w:szCs w:val="28"/>
        </w:rPr>
        <w:t>К исключительной компетенции</w:t>
      </w:r>
      <w:r w:rsidR="00EA7AB0">
        <w:rPr>
          <w:rFonts w:ascii="Times New Roman" w:hAnsi="Times New Roman" w:cs="Times New Roman"/>
          <w:sz w:val="28"/>
          <w:szCs w:val="28"/>
        </w:rPr>
        <w:t xml:space="preserve"> </w:t>
      </w:r>
      <w:proofErr w:type="spellStart"/>
      <w:r w:rsidR="00EA7AB0">
        <w:rPr>
          <w:rFonts w:ascii="Times New Roman" w:hAnsi="Times New Roman" w:cs="Times New Roman"/>
          <w:sz w:val="28"/>
          <w:szCs w:val="28"/>
        </w:rPr>
        <w:t>Волгодонской</w:t>
      </w:r>
      <w:proofErr w:type="spellEnd"/>
      <w:r w:rsidR="00EA7AB0">
        <w:rPr>
          <w:rFonts w:ascii="Times New Roman" w:hAnsi="Times New Roman" w:cs="Times New Roman"/>
          <w:sz w:val="28"/>
          <w:szCs w:val="28"/>
        </w:rPr>
        <w:t xml:space="preserve"> городской</w:t>
      </w:r>
      <w:r w:rsidR="00B12189">
        <w:rPr>
          <w:rFonts w:ascii="Times New Roman" w:hAnsi="Times New Roman" w:cs="Times New Roman"/>
          <w:sz w:val="28"/>
          <w:szCs w:val="28"/>
        </w:rPr>
        <w:t xml:space="preserve"> </w:t>
      </w:r>
      <w:r w:rsidR="00EA7AB0">
        <w:rPr>
          <w:rFonts w:ascii="Times New Roman" w:hAnsi="Times New Roman" w:cs="Times New Roman"/>
          <w:sz w:val="28"/>
          <w:szCs w:val="28"/>
        </w:rPr>
        <w:t xml:space="preserve">Думы </w:t>
      </w:r>
      <w:r w:rsidRPr="00EA7AB0">
        <w:rPr>
          <w:rFonts w:ascii="Times New Roman" w:hAnsi="Times New Roman" w:cs="Times New Roman"/>
          <w:sz w:val="28"/>
          <w:szCs w:val="28"/>
        </w:rPr>
        <w:t xml:space="preserve">относится </w:t>
      </w:r>
      <w:proofErr w:type="gramStart"/>
      <w:r w:rsidRPr="00EA7AB0">
        <w:rPr>
          <w:rFonts w:ascii="Times New Roman" w:hAnsi="Times New Roman" w:cs="Times New Roman"/>
          <w:sz w:val="28"/>
          <w:szCs w:val="28"/>
        </w:rPr>
        <w:t>контроль за</w:t>
      </w:r>
      <w:proofErr w:type="gramEnd"/>
      <w:r w:rsidRPr="00EA7AB0">
        <w:rPr>
          <w:rFonts w:ascii="Times New Roman" w:hAnsi="Times New Roman" w:cs="Times New Roman"/>
          <w:sz w:val="28"/>
          <w:szCs w:val="28"/>
        </w:rPr>
        <w:t> исполнением органами местного самоуправления полномочий по решению вопросов местного значения</w:t>
      </w:r>
      <w:r w:rsidR="004A203D">
        <w:rPr>
          <w:rFonts w:ascii="Times New Roman" w:hAnsi="Times New Roman" w:cs="Times New Roman"/>
          <w:sz w:val="28"/>
          <w:szCs w:val="28"/>
        </w:rPr>
        <w:t>.</w:t>
      </w:r>
    </w:p>
    <w:p w:rsidR="00631CBC" w:rsidRDefault="009D6634" w:rsidP="00EA7AB0">
      <w:pPr>
        <w:ind w:firstLine="708"/>
        <w:jc w:val="both"/>
        <w:rPr>
          <w:rFonts w:ascii="Times New Roman" w:hAnsi="Times New Roman"/>
          <w:sz w:val="28"/>
          <w:szCs w:val="28"/>
        </w:rPr>
      </w:pPr>
      <w:r w:rsidRPr="009D6634">
        <w:rPr>
          <w:rFonts w:ascii="Times New Roman" w:hAnsi="Times New Roman" w:cs="Times New Roman"/>
          <w:sz w:val="28"/>
          <w:szCs w:val="28"/>
        </w:rPr>
        <w:t xml:space="preserve">В течение </w:t>
      </w:r>
      <w:r w:rsidR="00DA38D5">
        <w:rPr>
          <w:rFonts w:ascii="Times New Roman" w:hAnsi="Times New Roman" w:cs="Times New Roman"/>
          <w:sz w:val="28"/>
          <w:szCs w:val="28"/>
        </w:rPr>
        <w:t xml:space="preserve">всего </w:t>
      </w:r>
      <w:r w:rsidRPr="009D6634">
        <w:rPr>
          <w:rFonts w:ascii="Times New Roman" w:hAnsi="Times New Roman" w:cs="Times New Roman"/>
          <w:sz w:val="28"/>
          <w:szCs w:val="28"/>
        </w:rPr>
        <w:t xml:space="preserve">года на заседаниях постоянных комиссий </w:t>
      </w:r>
      <w:proofErr w:type="spellStart"/>
      <w:r w:rsidRPr="009D6634">
        <w:rPr>
          <w:rFonts w:ascii="Times New Roman" w:hAnsi="Times New Roman" w:cs="Times New Roman"/>
          <w:sz w:val="28"/>
          <w:szCs w:val="28"/>
        </w:rPr>
        <w:t>Волгодонской</w:t>
      </w:r>
      <w:proofErr w:type="spellEnd"/>
      <w:r w:rsidRPr="009D6634">
        <w:rPr>
          <w:rFonts w:ascii="Times New Roman" w:hAnsi="Times New Roman" w:cs="Times New Roman"/>
          <w:sz w:val="28"/>
          <w:szCs w:val="28"/>
        </w:rPr>
        <w:t xml:space="preserve"> городской Думы постоянно заслушивал</w:t>
      </w:r>
      <w:r w:rsidR="00DA38D5">
        <w:rPr>
          <w:rFonts w:ascii="Times New Roman" w:hAnsi="Times New Roman" w:cs="Times New Roman"/>
          <w:sz w:val="28"/>
          <w:szCs w:val="28"/>
        </w:rPr>
        <w:t xml:space="preserve">ась информация </w:t>
      </w:r>
      <w:r w:rsidRPr="009D6634">
        <w:rPr>
          <w:rFonts w:ascii="Times New Roman" w:hAnsi="Times New Roman" w:cs="Times New Roman"/>
          <w:sz w:val="28"/>
          <w:szCs w:val="28"/>
        </w:rPr>
        <w:t>Администрации города Волгодонска по наиболее важным и актуальным вопросам, проблемам,</w:t>
      </w:r>
      <w:r w:rsidRPr="002E29E6">
        <w:t xml:space="preserve"> </w:t>
      </w:r>
      <w:r>
        <w:rPr>
          <w:rFonts w:ascii="Times New Roman" w:hAnsi="Times New Roman"/>
          <w:sz w:val="28"/>
          <w:szCs w:val="28"/>
        </w:rPr>
        <w:t xml:space="preserve">касающимся деятельности органов местного самоуправления, жизнедеятельности города Волгодонска, </w:t>
      </w:r>
      <w:r w:rsidRPr="009D6634">
        <w:rPr>
          <w:rFonts w:ascii="Times New Roman" w:hAnsi="Times New Roman" w:cs="Times New Roman"/>
          <w:sz w:val="28"/>
          <w:szCs w:val="28"/>
        </w:rPr>
        <w:t xml:space="preserve">исполнения решений </w:t>
      </w:r>
      <w:proofErr w:type="spellStart"/>
      <w:r w:rsidRPr="009D6634">
        <w:rPr>
          <w:rFonts w:ascii="Times New Roman" w:hAnsi="Times New Roman" w:cs="Times New Roman"/>
          <w:sz w:val="28"/>
          <w:szCs w:val="28"/>
        </w:rPr>
        <w:t>Волгодонской</w:t>
      </w:r>
      <w:proofErr w:type="spellEnd"/>
      <w:r w:rsidRPr="009D6634">
        <w:rPr>
          <w:rFonts w:ascii="Times New Roman" w:hAnsi="Times New Roman" w:cs="Times New Roman"/>
          <w:sz w:val="28"/>
          <w:szCs w:val="28"/>
        </w:rPr>
        <w:t xml:space="preserve"> городской Думы.</w:t>
      </w:r>
      <w:r>
        <w:t xml:space="preserve"> </w:t>
      </w:r>
      <w:r w:rsidR="007A6B13">
        <w:rPr>
          <w:rFonts w:ascii="Times New Roman" w:hAnsi="Times New Roman"/>
          <w:sz w:val="28"/>
          <w:szCs w:val="28"/>
        </w:rPr>
        <w:t xml:space="preserve">Реализуя контрольные полномочия, </w:t>
      </w:r>
      <w:r w:rsidR="00631CBC">
        <w:rPr>
          <w:rFonts w:ascii="Times New Roman" w:hAnsi="Times New Roman"/>
          <w:sz w:val="28"/>
          <w:szCs w:val="28"/>
        </w:rPr>
        <w:t>постоянные комиссии исходят из интересов населения, проживающего на территории города Волгодонска.</w:t>
      </w:r>
    </w:p>
    <w:p w:rsidR="00DA38D5" w:rsidRPr="00DA38D5" w:rsidRDefault="00DA38D5" w:rsidP="00DA38D5">
      <w:pPr>
        <w:spacing w:after="0"/>
        <w:ind w:firstLine="709"/>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Главной задачей</w:t>
      </w:r>
      <w:r w:rsidRPr="00842B8C">
        <w:rPr>
          <w:rFonts w:ascii="Times New Roman" w:eastAsia="Times New Roman" w:hAnsi="Times New Roman" w:cs="Times New Roman"/>
          <w:sz w:val="28"/>
          <w:szCs w:val="28"/>
        </w:rPr>
        <w:t xml:space="preserve"> </w:t>
      </w:r>
      <w:r w:rsidRPr="00842B8C">
        <w:rPr>
          <w:rFonts w:ascii="Times New Roman" w:eastAsia="Times New Roman" w:hAnsi="Times New Roman" w:cs="Times New Roman"/>
          <w:b/>
          <w:sz w:val="28"/>
          <w:szCs w:val="28"/>
        </w:rPr>
        <w:t>постоянной комиссии по бюджету</w:t>
      </w:r>
      <w:r w:rsidRPr="00DA38D5">
        <w:rPr>
          <w:rFonts w:ascii="Times New Roman" w:eastAsia="Times New Roman" w:hAnsi="Times New Roman" w:cs="Times New Roman"/>
          <w:sz w:val="28"/>
          <w:szCs w:val="28"/>
        </w:rPr>
        <w:t xml:space="preserve"> (Г.А.</w:t>
      </w:r>
      <w:r w:rsidR="00842B8C">
        <w:rPr>
          <w:rFonts w:ascii="Times New Roman" w:eastAsia="Times New Roman" w:hAnsi="Times New Roman" w:cs="Times New Roman"/>
          <w:sz w:val="28"/>
          <w:szCs w:val="28"/>
        </w:rPr>
        <w:t> </w:t>
      </w:r>
      <w:r w:rsidRPr="00DA38D5">
        <w:rPr>
          <w:rFonts w:ascii="Times New Roman" w:eastAsia="Times New Roman" w:hAnsi="Times New Roman" w:cs="Times New Roman"/>
          <w:sz w:val="28"/>
          <w:szCs w:val="28"/>
        </w:rPr>
        <w:t>Ковалевский)</w:t>
      </w:r>
      <w:r w:rsidRPr="00DA38D5">
        <w:rPr>
          <w:rFonts w:ascii="Times New Roman" w:eastAsia="Times New Roman" w:hAnsi="Times New Roman" w:cs="Times New Roman"/>
          <w:sz w:val="26"/>
          <w:szCs w:val="26"/>
        </w:rPr>
        <w:t xml:space="preserve"> </w:t>
      </w:r>
      <w:r w:rsidRPr="00DA38D5">
        <w:rPr>
          <w:rFonts w:ascii="Times New Roman" w:eastAsia="Times New Roman" w:hAnsi="Times New Roman" w:cs="Times New Roman"/>
          <w:sz w:val="28"/>
          <w:szCs w:val="28"/>
        </w:rPr>
        <w:t xml:space="preserve">является контроль расходования бюджетных средств, рассмотрение предложений Администрации города Волгодонска о внесении изменений в бюджет города Волгодонска. Ежеквартально вопросы исполнения бюджета рассматриваются постоянной комиссией. Совместная работа депутатов, Финансового управления города Волгодонска, отделов Администрации города Волгодонска снимает практически все вопросы до заседания Думы. В 2018 году вопросы исполнения бюджета и внесения в него изменений рассматривались на заседаниях комиссии 11 раз. </w:t>
      </w:r>
    </w:p>
    <w:p w:rsidR="00DA38D5" w:rsidRPr="00DA38D5" w:rsidRDefault="00DA38D5" w:rsidP="00DA38D5">
      <w:pPr>
        <w:spacing w:after="0"/>
        <w:ind w:firstLine="709"/>
        <w:jc w:val="both"/>
        <w:rPr>
          <w:rFonts w:ascii="Times New Roman" w:eastAsia="Times New Roman" w:hAnsi="Times New Roman" w:cs="Times New Roman"/>
          <w:spacing w:val="-7"/>
          <w:sz w:val="28"/>
          <w:szCs w:val="28"/>
        </w:rPr>
      </w:pPr>
      <w:r w:rsidRPr="00DA38D5">
        <w:rPr>
          <w:rFonts w:ascii="Times New Roman" w:eastAsia="Times New Roman" w:hAnsi="Times New Roman" w:cs="Times New Roman"/>
          <w:sz w:val="28"/>
          <w:szCs w:val="28"/>
        </w:rPr>
        <w:t>Анализируя исполнение бюджета, комиссия постоянно обращает внимание на недопустимость увеличения недоимки в местный бюджет и необходимость активизации работы по ее снижению.</w:t>
      </w:r>
      <w:r w:rsidRPr="00DA38D5">
        <w:rPr>
          <w:rFonts w:ascii="Times New Roman" w:eastAsia="Times New Roman" w:hAnsi="Times New Roman" w:cs="Times New Roman"/>
          <w:sz w:val="26"/>
          <w:szCs w:val="26"/>
        </w:rPr>
        <w:t xml:space="preserve"> </w:t>
      </w:r>
      <w:r w:rsidRPr="00DA38D5">
        <w:rPr>
          <w:rFonts w:ascii="Times New Roman" w:eastAsia="Times New Roman" w:hAnsi="Times New Roman" w:cs="Times New Roman"/>
          <w:sz w:val="28"/>
          <w:szCs w:val="28"/>
        </w:rPr>
        <w:t xml:space="preserve">Еще в 2017 году взяв </w:t>
      </w:r>
      <w:r w:rsidRPr="00DA38D5">
        <w:rPr>
          <w:rFonts w:ascii="Times New Roman" w:eastAsia="Times New Roman" w:hAnsi="Times New Roman" w:cs="Times New Roman"/>
          <w:sz w:val="28"/>
          <w:szCs w:val="28"/>
        </w:rPr>
        <w:lastRenderedPageBreak/>
        <w:t xml:space="preserve">под контроль работу Комитета по управлению имуществом города Волгодонска по </w:t>
      </w:r>
      <w:r w:rsidRPr="00DA38D5">
        <w:rPr>
          <w:rFonts w:ascii="Times New Roman" w:eastAsia="Arial" w:hAnsi="Times New Roman" w:cs="Times New Roman"/>
          <w:sz w:val="28"/>
          <w:szCs w:val="28"/>
        </w:rPr>
        <w:t xml:space="preserve">снижению </w:t>
      </w:r>
      <w:r w:rsidRPr="00DA38D5">
        <w:rPr>
          <w:rFonts w:ascii="Times New Roman" w:eastAsia="MS Mincho" w:hAnsi="Times New Roman" w:cs="Times New Roman"/>
          <w:sz w:val="28"/>
          <w:szCs w:val="28"/>
        </w:rPr>
        <w:t xml:space="preserve">общей суммы просроченной задолженности юридических и физических лиц по арендной плате </w:t>
      </w:r>
      <w:r w:rsidRPr="00DA38D5">
        <w:rPr>
          <w:rFonts w:ascii="Times New Roman" w:eastAsia="Arial" w:hAnsi="Times New Roman" w:cs="Times New Roman"/>
          <w:sz w:val="28"/>
          <w:szCs w:val="28"/>
        </w:rPr>
        <w:t>за муниципальное имущество и земельные участки</w:t>
      </w:r>
      <w:r w:rsidRPr="00DA38D5">
        <w:rPr>
          <w:rFonts w:ascii="Times New Roman" w:eastAsia="Times New Roman" w:hAnsi="Times New Roman" w:cs="Times New Roman"/>
          <w:sz w:val="28"/>
          <w:szCs w:val="28"/>
        </w:rPr>
        <w:t xml:space="preserve">, комиссия продолжила плановое рассмотрение данного вопроса. </w:t>
      </w:r>
      <w:proofErr w:type="gramStart"/>
      <w:r w:rsidRPr="00DA38D5">
        <w:rPr>
          <w:rFonts w:ascii="Times New Roman" w:eastAsia="Times New Roman" w:hAnsi="Times New Roman" w:cs="Times New Roman"/>
          <w:sz w:val="28"/>
          <w:szCs w:val="28"/>
        </w:rPr>
        <w:t xml:space="preserve">В первом полугодии заслушана информация об эффективности деятельности сектора по работе с недоимкой </w:t>
      </w:r>
      <w:r w:rsidRPr="00DA38D5">
        <w:rPr>
          <w:rFonts w:ascii="Times New Roman" w:eastAsia="MS Mincho" w:hAnsi="Times New Roman" w:cs="Times New Roman"/>
          <w:sz w:val="28"/>
          <w:szCs w:val="28"/>
        </w:rPr>
        <w:t>Комитета по управлению</w:t>
      </w:r>
      <w:proofErr w:type="gramEnd"/>
      <w:r w:rsidRPr="00DA38D5">
        <w:rPr>
          <w:rFonts w:ascii="Times New Roman" w:eastAsia="MS Mincho" w:hAnsi="Times New Roman" w:cs="Times New Roman"/>
          <w:sz w:val="28"/>
          <w:szCs w:val="28"/>
        </w:rPr>
        <w:t xml:space="preserve"> имуществом города Волгодонска, во втором - </w:t>
      </w:r>
      <w:r w:rsidRPr="00DA38D5">
        <w:rPr>
          <w:rFonts w:ascii="Times New Roman" w:eastAsia="Times New Roman" w:hAnsi="Times New Roman" w:cs="Times New Roman"/>
          <w:sz w:val="28"/>
          <w:szCs w:val="28"/>
        </w:rPr>
        <w:t>о </w:t>
      </w:r>
      <w:r w:rsidRPr="00DA38D5">
        <w:rPr>
          <w:rFonts w:ascii="Times New Roman" w:eastAsia="Calibri" w:hAnsi="Times New Roman" w:cs="Times New Roman"/>
          <w:color w:val="000000"/>
          <w:sz w:val="28"/>
          <w:szCs w:val="28"/>
        </w:rPr>
        <w:t xml:space="preserve">работе Комитета по снижению уровня недоимки по арендной плате, поступающей в бюджет города. Анализ динамики недоимки показывает, что сложнее всего идёт взыскание </w:t>
      </w:r>
      <w:r w:rsidRPr="00DA38D5">
        <w:rPr>
          <w:rFonts w:ascii="Times New Roman" w:eastAsia="Times New Roman" w:hAnsi="Times New Roman" w:cs="Times New Roman"/>
          <w:sz w:val="28"/>
          <w:szCs w:val="28"/>
        </w:rPr>
        <w:t>задолженности по арендной плате за землю, несмотря на </w:t>
      </w:r>
      <w:r w:rsidRPr="00DA38D5">
        <w:rPr>
          <w:rStyle w:val="FontStyle36"/>
          <w:rFonts w:eastAsia="Times New Roman"/>
          <w:sz w:val="28"/>
          <w:szCs w:val="28"/>
        </w:rPr>
        <w:t>индивидуальную работу с юридическими и физическими лицами</w:t>
      </w:r>
      <w:r w:rsidRPr="00DA38D5">
        <w:rPr>
          <w:rFonts w:ascii="Times New Roman" w:eastAsia="Times New Roman" w:hAnsi="Times New Roman" w:cs="Times New Roman"/>
          <w:spacing w:val="-7"/>
          <w:sz w:val="28"/>
          <w:szCs w:val="28"/>
        </w:rPr>
        <w:t xml:space="preserve"> по доведению до их сведения информации об имеющихся суммах задолженности, а также необходимости своевременной оплаты арендной платы. Отмечены положительные изменения во взаимодействии со службой судебных приставов.</w:t>
      </w:r>
    </w:p>
    <w:p w:rsidR="00DA38D5" w:rsidRPr="00DA38D5" w:rsidRDefault="00DA38D5" w:rsidP="00DA38D5">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pacing w:val="-7"/>
          <w:sz w:val="28"/>
          <w:szCs w:val="28"/>
        </w:rPr>
        <w:t xml:space="preserve">В процессе внесения изменений в бюджет города депутаты обратили внимание на необходимость организации работы муниципальных казенных учреждений, органов и отделов Администрации города Волгодонска </w:t>
      </w:r>
      <w:r w:rsidRPr="00DA38D5">
        <w:rPr>
          <w:rFonts w:ascii="Times New Roman" w:eastAsia="Times New Roman" w:hAnsi="Times New Roman" w:cs="Times New Roman"/>
          <w:sz w:val="28"/>
          <w:szCs w:val="28"/>
        </w:rPr>
        <w:t>таким образом, чтобы не допускать действий, влекущих за собой возмещение судебных издержек, эффективно тратить каждый рубль.</w:t>
      </w:r>
    </w:p>
    <w:p w:rsidR="00DA38D5" w:rsidRPr="00DA38D5" w:rsidRDefault="00DA38D5" w:rsidP="00DA38D5">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С 2018 года начата практика рассмотрения результатов</w:t>
      </w:r>
      <w:r w:rsidRPr="00DA38D5">
        <w:rPr>
          <w:rFonts w:ascii="Times New Roman" w:eastAsia="Times New Roman" w:hAnsi="Times New Roman" w:cs="Times New Roman"/>
        </w:rPr>
        <w:t xml:space="preserve"> </w:t>
      </w:r>
      <w:r w:rsidRPr="00DA38D5">
        <w:rPr>
          <w:rFonts w:ascii="Times New Roman" w:eastAsia="Times New Roman" w:hAnsi="Times New Roman" w:cs="Times New Roman"/>
          <w:sz w:val="28"/>
          <w:szCs w:val="28"/>
        </w:rPr>
        <w:t xml:space="preserve">контрольных мероприятий Контрольно-счётной палаты города Волгодонска по итогам устранения выявленных нарушений на заседаниях постоянных комиссий Думы. Постоянная комиссия по бюджету рассмотрела информацию о мерах, принятых учреждениями культуры по устранению нарушений, выявленных Контрольно-счётной палатой в 2017 году, и результаты контрольного мероприятия  «Проверка законности и эффективности использования средств местного бюджета на оплату ежемесячного взноса на капитальный ремонт общего имущества многоквартирных домов в части муниципальных помещений в 2016-2017 годах». Положительно отмечена работа Комитета по управлению имуществом города Волгодонска по проведению сплошной инвентаризации жилых и нежилых помещений в многоквартирных домах, находящихся в муниципальной собственности, </w:t>
      </w:r>
      <w:r w:rsidRPr="00DA38D5">
        <w:rPr>
          <w:rFonts w:ascii="Times New Roman" w:eastAsia="Times New Roman" w:hAnsi="Times New Roman" w:cs="Times New Roman"/>
          <w:bCs/>
          <w:sz w:val="28"/>
          <w:szCs w:val="28"/>
        </w:rPr>
        <w:t>с целью установления</w:t>
      </w:r>
      <w:r w:rsidRPr="00DA38D5">
        <w:rPr>
          <w:rFonts w:ascii="Times New Roman" w:eastAsia="Times New Roman" w:hAnsi="Times New Roman" w:cs="Times New Roman"/>
          <w:sz w:val="28"/>
          <w:szCs w:val="28"/>
        </w:rPr>
        <w:t xml:space="preserve"> достоверной информации о количестве, площади и адресах помещений. </w:t>
      </w:r>
    </w:p>
    <w:p w:rsidR="00DA38D5" w:rsidRPr="00DA38D5" w:rsidRDefault="00DA38D5" w:rsidP="00DA38D5">
      <w:pPr>
        <w:ind w:firstLine="708"/>
        <w:jc w:val="both"/>
        <w:rPr>
          <w:rFonts w:ascii="Times New Roman" w:eastAsia="Times New Roman" w:hAnsi="Times New Roman" w:cs="Times New Roman"/>
          <w:sz w:val="28"/>
          <w:szCs w:val="28"/>
        </w:rPr>
      </w:pPr>
      <w:proofErr w:type="gramStart"/>
      <w:r w:rsidRPr="00DA38D5">
        <w:rPr>
          <w:rFonts w:ascii="Times New Roman" w:eastAsia="Times New Roman" w:hAnsi="Times New Roman" w:cs="Times New Roman"/>
          <w:sz w:val="28"/>
          <w:szCs w:val="28"/>
        </w:rPr>
        <w:t xml:space="preserve">Осуществляя контроль над использованием муниципального имущества, постоянная комиссия трижды согласовала внесение изменений в прогнозный план приватизации муниципального имущества, а также вынесение для утверждения на заседании Думы вопросов о передаче из государственной собственности Ростовской области в муниципальную собственность оргтехники и стендов Территориального фонда обязательного </w:t>
      </w:r>
      <w:r w:rsidRPr="00DA38D5">
        <w:rPr>
          <w:rFonts w:ascii="Times New Roman" w:eastAsia="Times New Roman" w:hAnsi="Times New Roman" w:cs="Times New Roman"/>
          <w:sz w:val="28"/>
          <w:szCs w:val="28"/>
        </w:rPr>
        <w:lastRenderedPageBreak/>
        <w:t>медицинского страхования Ростовской области, 2-х программно-технических комплексов телекоммуникационного узла системы обеспечения вызова экстренных оперативных служб по единому</w:t>
      </w:r>
      <w:proofErr w:type="gramEnd"/>
      <w:r w:rsidRPr="00DA38D5">
        <w:rPr>
          <w:rFonts w:ascii="Times New Roman" w:eastAsia="Times New Roman" w:hAnsi="Times New Roman" w:cs="Times New Roman"/>
          <w:sz w:val="28"/>
          <w:szCs w:val="28"/>
        </w:rPr>
        <w:t xml:space="preserve"> номеру «112», грузового тягача с прицепом и 5-ти единиц медицинской техники.</w:t>
      </w:r>
    </w:p>
    <w:p w:rsidR="00DA38D5" w:rsidRPr="00DA38D5" w:rsidRDefault="00DA38D5" w:rsidP="00DA38D5">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 xml:space="preserve">Уже не первый год на особом контроле </w:t>
      </w:r>
      <w:r w:rsidRPr="00842B8C">
        <w:rPr>
          <w:rFonts w:ascii="Times New Roman" w:eastAsia="Times New Roman" w:hAnsi="Times New Roman" w:cs="Times New Roman"/>
          <w:b/>
          <w:sz w:val="28"/>
          <w:szCs w:val="28"/>
        </w:rPr>
        <w:t>постоянной комиссии по жилищно-коммунальному хозяйству</w:t>
      </w:r>
      <w:r w:rsidRPr="00DA38D5">
        <w:rPr>
          <w:rFonts w:ascii="Times New Roman" w:eastAsia="Times New Roman" w:hAnsi="Times New Roman" w:cs="Times New Roman"/>
          <w:sz w:val="28"/>
          <w:szCs w:val="28"/>
        </w:rPr>
        <w:t xml:space="preserve"> (С.В. Ольховский) остаётся вопрос о содержании мест захоронений. В течение 2018 года депутаты 4 раза возвращались к обсуждению данной проблемы, поставив на контроль состояние территорий городских кладбищ и количество вывозимого мусора. По мнению членов комиссии, </w:t>
      </w:r>
      <w:proofErr w:type="gramStart"/>
      <w:r w:rsidRPr="00DA38D5">
        <w:rPr>
          <w:rFonts w:ascii="Times New Roman" w:eastAsia="Times New Roman" w:hAnsi="Times New Roman" w:cs="Times New Roman"/>
          <w:sz w:val="28"/>
          <w:szCs w:val="28"/>
        </w:rPr>
        <w:t>основанном</w:t>
      </w:r>
      <w:proofErr w:type="gramEnd"/>
      <w:r w:rsidRPr="00DA38D5">
        <w:rPr>
          <w:rFonts w:ascii="Times New Roman" w:eastAsia="Times New Roman" w:hAnsi="Times New Roman" w:cs="Times New Roman"/>
          <w:sz w:val="28"/>
          <w:szCs w:val="28"/>
        </w:rPr>
        <w:t xml:space="preserve"> в том числе на выводах Контрольно-счётной палаты города Волгодонска по итогам проверки данного направления деятельности в 2017 году, проблемы с уборкой кладбищ возникают в связи с тем, что в бюджете города в плановом периоде предусматривается недостаточное количество средств на данные мероприятия: количество мусора, вывозимого в рамках заключенного муниципального контракта, меньше фактического объёма накапливаемого мусора. Также необходимо усилить </w:t>
      </w:r>
      <w:proofErr w:type="gramStart"/>
      <w:r w:rsidRPr="00DA38D5">
        <w:rPr>
          <w:rFonts w:ascii="Times New Roman" w:eastAsia="Times New Roman" w:hAnsi="Times New Roman" w:cs="Times New Roman"/>
          <w:sz w:val="28"/>
          <w:szCs w:val="28"/>
        </w:rPr>
        <w:t>контроль за</w:t>
      </w:r>
      <w:proofErr w:type="gramEnd"/>
      <w:r w:rsidRPr="00DA38D5">
        <w:rPr>
          <w:rFonts w:ascii="Times New Roman" w:eastAsia="Times New Roman" w:hAnsi="Times New Roman" w:cs="Times New Roman"/>
          <w:sz w:val="28"/>
          <w:szCs w:val="28"/>
        </w:rPr>
        <w:t> исполнением заключаемых муниципальных контрактов.</w:t>
      </w:r>
    </w:p>
    <w:p w:rsidR="00DA38D5" w:rsidRPr="00DA38D5" w:rsidRDefault="00DA38D5" w:rsidP="00DA38D5">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В феврале на заседании комиссии  при рассмотрении вопроса об отлове и содержании безнадзорных животных на территории города Волгодонска члены комиссии поддержали инициативу руководителя волонтерской организации (РООВ) «Делай добро» Е. Сёминой о создании в городе приюта для безнадзорных животных. 4 раза депутаты возвращались к обсуждению данного вопроса. В результате совместно с представителями Комитета по управлению имуществом города Волгодонска выбран земельный участок, подходящий для создания приюта. В первом квартале 2019 года планируется провести торги на право заключения договора аренды  земельного участка.</w:t>
      </w:r>
    </w:p>
    <w:p w:rsidR="00DA38D5" w:rsidRPr="00DA38D5" w:rsidRDefault="00DA38D5" w:rsidP="00DA38D5">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 xml:space="preserve">Неоднократно в течение года члены комиссии обсуждали транспортную инфраструктуру города, в том числе комфортность и доступность пассажирских перевозок, наличие и состояние остановочных павильонов. Депутаты отмечают, несмотря на то, что маршруты большой наполняемости (так называемые маршруты, обеспечивающие пассажиропоток) экономически более выгодны перевозчикам, необходимо уделять большее внимание маршрутам, обеспечивающим населению транспортную доступность территорий. </w:t>
      </w:r>
    </w:p>
    <w:p w:rsidR="00DA38D5" w:rsidRPr="00DA38D5" w:rsidRDefault="00DA38D5" w:rsidP="00DA38D5">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 xml:space="preserve">Вернулись члены комиссии и к обсуждению наболевшего вопроса о мерах по восстановлению ливневой канализации, в очередной </w:t>
      </w:r>
      <w:proofErr w:type="gramStart"/>
      <w:r w:rsidRPr="00DA38D5">
        <w:rPr>
          <w:rFonts w:ascii="Times New Roman" w:eastAsia="Times New Roman" w:hAnsi="Times New Roman" w:cs="Times New Roman"/>
          <w:sz w:val="28"/>
          <w:szCs w:val="28"/>
        </w:rPr>
        <w:t>раз</w:t>
      </w:r>
      <w:proofErr w:type="gramEnd"/>
      <w:r w:rsidRPr="00DA38D5">
        <w:rPr>
          <w:rFonts w:ascii="Times New Roman" w:eastAsia="Times New Roman" w:hAnsi="Times New Roman" w:cs="Times New Roman"/>
          <w:sz w:val="28"/>
          <w:szCs w:val="28"/>
        </w:rPr>
        <w:t xml:space="preserve"> обращая внимания специалистов МКУ «Департамент строительства и городского </w:t>
      </w:r>
      <w:r w:rsidRPr="00DA38D5">
        <w:rPr>
          <w:rFonts w:ascii="Times New Roman" w:eastAsia="Times New Roman" w:hAnsi="Times New Roman" w:cs="Times New Roman"/>
          <w:sz w:val="28"/>
          <w:szCs w:val="28"/>
        </w:rPr>
        <w:lastRenderedPageBreak/>
        <w:t>хозяйства» на то, что многие проблемные места можно устранить путём приведения уровня канализационных люков в нормативное состояние.</w:t>
      </w:r>
    </w:p>
    <w:p w:rsidR="00DA38D5" w:rsidRPr="00DA38D5" w:rsidRDefault="00DA38D5" w:rsidP="00DA38D5">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Благодаря настойчивости председателя комиссии удалось решить вопрос об отключении сети электроснабжения, проходящей по фасаду дома №92 по ул. Морской и питающей павильон на привокзальной площади. Жители не могли решить эту проблему в течение нескольких лет. В городскую Думу поступило письмо от председателя Совета дома №92 по ул. Морской Н.Г.</w:t>
      </w:r>
      <w:r w:rsidRPr="00DA38D5">
        <w:rPr>
          <w:rFonts w:ascii="Times New Roman" w:eastAsia="Times New Roman" w:hAnsi="Times New Roman" w:cs="Times New Roman"/>
        </w:rPr>
        <w:t> </w:t>
      </w:r>
      <w:proofErr w:type="spellStart"/>
      <w:r w:rsidRPr="00DA38D5">
        <w:rPr>
          <w:rFonts w:ascii="Times New Roman" w:eastAsia="Times New Roman" w:hAnsi="Times New Roman" w:cs="Times New Roman"/>
          <w:sz w:val="28"/>
          <w:szCs w:val="28"/>
        </w:rPr>
        <w:t>Шаповаловой</w:t>
      </w:r>
      <w:proofErr w:type="spellEnd"/>
      <w:r w:rsidRPr="00DA38D5">
        <w:rPr>
          <w:rFonts w:ascii="Times New Roman" w:eastAsia="Times New Roman" w:hAnsi="Times New Roman" w:cs="Times New Roman"/>
          <w:sz w:val="28"/>
          <w:szCs w:val="28"/>
        </w:rPr>
        <w:t xml:space="preserve"> со словами благодарности от жителей дома  в адрес С.В. Ольховского</w:t>
      </w:r>
      <w:r w:rsidR="00155F38">
        <w:rPr>
          <w:rFonts w:ascii="Times New Roman" w:eastAsia="Times New Roman" w:hAnsi="Times New Roman" w:cs="Times New Roman"/>
          <w:sz w:val="28"/>
          <w:szCs w:val="28"/>
        </w:rPr>
        <w:t xml:space="preserve"> и И.В.Батлукова</w:t>
      </w:r>
      <w:r w:rsidRPr="00DA38D5">
        <w:rPr>
          <w:rFonts w:ascii="Times New Roman" w:eastAsia="Times New Roman" w:hAnsi="Times New Roman" w:cs="Times New Roman"/>
          <w:sz w:val="28"/>
          <w:szCs w:val="28"/>
        </w:rPr>
        <w:t xml:space="preserve">.  </w:t>
      </w:r>
    </w:p>
    <w:p w:rsidR="00DA38D5" w:rsidRPr="00DA38D5" w:rsidRDefault="00DA38D5" w:rsidP="00DA38D5">
      <w:pPr>
        <w:spacing w:after="240"/>
        <w:ind w:firstLine="708"/>
        <w:jc w:val="both"/>
        <w:rPr>
          <w:rFonts w:ascii="Times New Roman" w:eastAsia="Times New Roman" w:hAnsi="Times New Roman" w:cs="Times New Roman"/>
          <w:sz w:val="28"/>
          <w:szCs w:val="28"/>
        </w:rPr>
      </w:pPr>
      <w:proofErr w:type="gramStart"/>
      <w:r w:rsidRPr="00DA38D5">
        <w:rPr>
          <w:rFonts w:ascii="Times New Roman" w:eastAsia="Times New Roman" w:hAnsi="Times New Roman" w:cs="Times New Roman"/>
          <w:sz w:val="28"/>
          <w:szCs w:val="28"/>
        </w:rPr>
        <w:t xml:space="preserve">Горячие споры у членов комиссии вызвал проект решения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Думы «О внесении изменений в решение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Думы от 24.05.2012 № 51 «Об утверждении Правил благоустройства территории муниципального образования «Город Волгодонск» в части порядка сбора твердых коммунальных отходов; требований к содержанию и оборудованию мест накоплений и сбора ТКО, сбора и вывоза жидких бытовых отходов.</w:t>
      </w:r>
      <w:proofErr w:type="gramEnd"/>
      <w:r w:rsidRPr="00DA38D5">
        <w:rPr>
          <w:rFonts w:ascii="Times New Roman" w:eastAsia="Times New Roman" w:hAnsi="Times New Roman" w:cs="Times New Roman"/>
          <w:sz w:val="28"/>
          <w:szCs w:val="28"/>
        </w:rPr>
        <w:t xml:space="preserve"> Была сформирована группа по доработке проекта, которая представила свои предложения на утверждение Думы в качестве временного варианта порядка сбора мусора, до принятия </w:t>
      </w:r>
      <w:proofErr w:type="gramStart"/>
      <w:r w:rsidRPr="00DA38D5">
        <w:rPr>
          <w:rFonts w:ascii="Times New Roman" w:eastAsia="Times New Roman" w:hAnsi="Times New Roman" w:cs="Times New Roman"/>
          <w:sz w:val="28"/>
          <w:szCs w:val="28"/>
        </w:rPr>
        <w:t>Правил благоустройства территории города Волгодонска</w:t>
      </w:r>
      <w:proofErr w:type="gramEnd"/>
      <w:r w:rsidRPr="00DA38D5">
        <w:rPr>
          <w:rFonts w:ascii="Times New Roman" w:eastAsia="Times New Roman" w:hAnsi="Times New Roman" w:cs="Times New Roman"/>
          <w:sz w:val="28"/>
          <w:szCs w:val="28"/>
        </w:rPr>
        <w:t xml:space="preserve"> в новой редакции.</w:t>
      </w:r>
    </w:p>
    <w:p w:rsidR="00DA38D5" w:rsidRPr="00DA38D5" w:rsidRDefault="00DA38D5" w:rsidP="005F129D">
      <w:pPr>
        <w:spacing w:after="0"/>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ab/>
      </w:r>
      <w:r w:rsidRPr="00842B8C">
        <w:rPr>
          <w:rFonts w:ascii="Times New Roman" w:eastAsia="Times New Roman" w:hAnsi="Times New Roman" w:cs="Times New Roman"/>
          <w:b/>
          <w:sz w:val="28"/>
          <w:szCs w:val="28"/>
        </w:rPr>
        <w:t>Постоянная комиссия по социальному развитию</w:t>
      </w:r>
      <w:r w:rsidRPr="00DA38D5">
        <w:rPr>
          <w:rFonts w:ascii="Times New Roman" w:eastAsia="Times New Roman" w:hAnsi="Times New Roman" w:cs="Times New Roman"/>
          <w:sz w:val="28"/>
          <w:szCs w:val="28"/>
        </w:rPr>
        <w:t xml:space="preserve"> (В.М. </w:t>
      </w:r>
      <w:proofErr w:type="spellStart"/>
      <w:r w:rsidRPr="00DA38D5">
        <w:rPr>
          <w:rFonts w:ascii="Times New Roman" w:eastAsia="Times New Roman" w:hAnsi="Times New Roman" w:cs="Times New Roman"/>
          <w:sz w:val="28"/>
          <w:szCs w:val="28"/>
        </w:rPr>
        <w:t>Цуканов</w:t>
      </w:r>
      <w:proofErr w:type="spellEnd"/>
      <w:r w:rsidRPr="00DA38D5">
        <w:rPr>
          <w:rFonts w:ascii="Times New Roman" w:eastAsia="Times New Roman" w:hAnsi="Times New Roman" w:cs="Times New Roman"/>
          <w:sz w:val="28"/>
          <w:szCs w:val="28"/>
        </w:rPr>
        <w:t xml:space="preserve">) продолжила рассмотрение вопроса о работе скорой и неотложной медицинской помощи в городе Волгодонске. На сегодняшний день одна из основных проблем - обеспечение врачебными кадрами подразделений скорой медицинской помощи. По решению комиссии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Думой направлено письмо в Министерство здравоохранения РФ с предложением </w:t>
      </w:r>
      <w:proofErr w:type="gramStart"/>
      <w:r w:rsidRPr="00DA38D5">
        <w:rPr>
          <w:rFonts w:ascii="Times New Roman" w:eastAsia="Times New Roman" w:hAnsi="Times New Roman" w:cs="Times New Roman"/>
          <w:sz w:val="28"/>
          <w:szCs w:val="28"/>
        </w:rPr>
        <w:t>закрепить</w:t>
      </w:r>
      <w:proofErr w:type="gramEnd"/>
      <w:r w:rsidRPr="00DA38D5">
        <w:rPr>
          <w:rFonts w:ascii="Times New Roman" w:eastAsia="Times New Roman" w:hAnsi="Times New Roman" w:cs="Times New Roman"/>
          <w:sz w:val="28"/>
          <w:szCs w:val="28"/>
        </w:rPr>
        <w:t xml:space="preserve"> для выпускников медицинских вузов по специальностям «Анестезиология-реаниматология», «Общая врачебная практика (семейная медицина)», «Терапия», «Педиатрия», «Хирургия» возможность осуществления медицинской деятельности по специальности «Скорая медицинская помощь» без последующей профессиональной подготовки, организация которой для внешних совместителей крайне затруднена.</w:t>
      </w:r>
    </w:p>
    <w:p w:rsidR="00DA38D5" w:rsidRPr="00DA38D5" w:rsidRDefault="00DA38D5" w:rsidP="00DA38D5">
      <w:pPr>
        <w:pStyle w:val="11"/>
        <w:spacing w:line="276" w:lineRule="auto"/>
        <w:ind w:right="-5" w:firstLine="708"/>
        <w:jc w:val="both"/>
        <w:rPr>
          <w:rFonts w:ascii="Times New Roman" w:eastAsia="MS Mincho" w:hAnsi="Times New Roman" w:cs="Times New Roman"/>
          <w:sz w:val="28"/>
          <w:szCs w:val="28"/>
        </w:rPr>
      </w:pPr>
      <w:r w:rsidRPr="00DA38D5">
        <w:rPr>
          <w:rFonts w:ascii="Times New Roman" w:hAnsi="Times New Roman" w:cs="Times New Roman"/>
          <w:sz w:val="28"/>
          <w:szCs w:val="28"/>
        </w:rPr>
        <w:t xml:space="preserve">В сентябре комиссией рассмотрен вопрос «Об оказании психиатрической помощи жителям города Волгодонска». По информации начальника </w:t>
      </w:r>
      <w:proofErr w:type="spellStart"/>
      <w:r w:rsidRPr="00DA38D5">
        <w:rPr>
          <w:rFonts w:ascii="Times New Roman" w:hAnsi="Times New Roman" w:cs="Times New Roman"/>
          <w:sz w:val="28"/>
          <w:szCs w:val="28"/>
        </w:rPr>
        <w:t>Волгодонского</w:t>
      </w:r>
      <w:proofErr w:type="spellEnd"/>
      <w:r w:rsidRPr="00DA38D5">
        <w:rPr>
          <w:rFonts w:ascii="Times New Roman" w:hAnsi="Times New Roman" w:cs="Times New Roman"/>
          <w:sz w:val="28"/>
          <w:szCs w:val="28"/>
        </w:rPr>
        <w:t xml:space="preserve"> филиала ГБУ РО «Психоневрологический диспансер» К.Ю. Галкина, з</w:t>
      </w:r>
      <w:r w:rsidRPr="00DA38D5">
        <w:rPr>
          <w:rFonts w:ascii="Times New Roman" w:eastAsia="MS Mincho" w:hAnsi="Times New Roman" w:cs="Times New Roman"/>
          <w:sz w:val="28"/>
          <w:szCs w:val="28"/>
        </w:rPr>
        <w:t xml:space="preserve">а последние несколько лет кадровый состав пополнился только одним молодым специалистом-психиатром. Проблему </w:t>
      </w:r>
      <w:r w:rsidRPr="00DA38D5">
        <w:rPr>
          <w:rFonts w:ascii="Times New Roman" w:eastAsia="MS Mincho" w:hAnsi="Times New Roman" w:cs="Times New Roman"/>
          <w:sz w:val="28"/>
          <w:szCs w:val="28"/>
        </w:rPr>
        <w:lastRenderedPageBreak/>
        <w:t>с приездом в </w:t>
      </w:r>
      <w:proofErr w:type="gramStart"/>
      <w:r w:rsidRPr="00DA38D5">
        <w:rPr>
          <w:rFonts w:ascii="Times New Roman" w:eastAsia="MS Mincho" w:hAnsi="Times New Roman" w:cs="Times New Roman"/>
          <w:sz w:val="28"/>
          <w:szCs w:val="28"/>
        </w:rPr>
        <w:t>г</w:t>
      </w:r>
      <w:proofErr w:type="gramEnd"/>
      <w:r w:rsidRPr="00DA38D5">
        <w:rPr>
          <w:rFonts w:ascii="Times New Roman" w:eastAsia="MS Mincho" w:hAnsi="Times New Roman" w:cs="Times New Roman"/>
          <w:sz w:val="28"/>
          <w:szCs w:val="28"/>
        </w:rPr>
        <w:t xml:space="preserve">. Волгодонск молодых специалистов могло бы решить предоставление служебного жилья. Было направлено обращение в Администрацию города Волгодонска с просьбой </w:t>
      </w:r>
      <w:proofErr w:type="gramStart"/>
      <w:r w:rsidRPr="00DA38D5">
        <w:rPr>
          <w:rFonts w:ascii="Times New Roman" w:eastAsia="MS Mincho" w:hAnsi="Times New Roman" w:cs="Times New Roman"/>
          <w:sz w:val="28"/>
          <w:szCs w:val="28"/>
        </w:rPr>
        <w:t>рассмотреть</w:t>
      </w:r>
      <w:proofErr w:type="gramEnd"/>
      <w:r w:rsidRPr="00DA38D5">
        <w:rPr>
          <w:rFonts w:ascii="Times New Roman" w:eastAsia="MS Mincho" w:hAnsi="Times New Roman" w:cs="Times New Roman"/>
          <w:sz w:val="28"/>
          <w:szCs w:val="28"/>
        </w:rPr>
        <w:t xml:space="preserve"> возможность выделения служебных жилых помещений для данной категории специалистов. Поступившее из Администрации города Волгодонска предложение направлено в адрес К.Ю. Галкина.</w:t>
      </w:r>
    </w:p>
    <w:p w:rsidR="00DA38D5" w:rsidRPr="00DA38D5" w:rsidRDefault="00DA38D5" w:rsidP="005F129D">
      <w:pPr>
        <w:spacing w:after="0"/>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ab/>
        <w:t>Традиционно комиссией рассматривались вопросы государственной итоговой аттестации выпускников общеобразовательных учреждений; состояния дополнительного образования детей; организации отдыха, оздоровления и занятости детей и подростков в летний период</w:t>
      </w:r>
      <w:r w:rsidR="007E5571">
        <w:rPr>
          <w:rFonts w:ascii="Times New Roman" w:eastAsia="Times New Roman" w:hAnsi="Times New Roman" w:cs="Times New Roman"/>
          <w:sz w:val="28"/>
          <w:szCs w:val="28"/>
        </w:rPr>
        <w:t>.</w:t>
      </w:r>
      <w:r w:rsidRPr="00DA38D5">
        <w:rPr>
          <w:rFonts w:ascii="Times New Roman" w:eastAsia="Times New Roman" w:hAnsi="Times New Roman" w:cs="Times New Roman"/>
          <w:sz w:val="28"/>
          <w:szCs w:val="28"/>
        </w:rPr>
        <w:t xml:space="preserve">  </w:t>
      </w:r>
    </w:p>
    <w:p w:rsidR="00DA38D5" w:rsidRPr="00DA38D5" w:rsidRDefault="00DA38D5" w:rsidP="005F129D">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В июле на заседании постоянной комиссии заслушивался отчет председателя Молодежного парламента при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Думе А. А. Михайловой о результатах деятельности, а в октябре уже был избран и утвержден новый состав парламента. </w:t>
      </w:r>
    </w:p>
    <w:p w:rsidR="00DA38D5" w:rsidRPr="00DA38D5" w:rsidRDefault="00DA38D5" w:rsidP="00DA38D5">
      <w:pPr>
        <w:spacing w:after="240"/>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ab/>
        <w:t>Не остались без внимания и мероприятия, посвященные Году добровольца и волонтёра. Членов комиссии проинфо</w:t>
      </w:r>
      <w:r w:rsidR="00655B60">
        <w:rPr>
          <w:rFonts w:ascii="Times New Roman" w:eastAsia="Times New Roman" w:hAnsi="Times New Roman" w:cs="Times New Roman"/>
          <w:sz w:val="28"/>
          <w:szCs w:val="28"/>
        </w:rPr>
        <w:t>рмировали, что городское волонтё</w:t>
      </w:r>
      <w:r w:rsidRPr="00DA38D5">
        <w:rPr>
          <w:rFonts w:ascii="Times New Roman" w:eastAsia="Times New Roman" w:hAnsi="Times New Roman" w:cs="Times New Roman"/>
          <w:sz w:val="28"/>
          <w:szCs w:val="28"/>
        </w:rPr>
        <w:t>рское движение развивается в различных направлениях, выдано более 7000 волонтёрских книжек, открыто</w:t>
      </w:r>
      <w:r w:rsidR="00655B60">
        <w:rPr>
          <w:rFonts w:ascii="Times New Roman" w:eastAsia="Times New Roman" w:hAnsi="Times New Roman" w:cs="Times New Roman"/>
          <w:sz w:val="28"/>
          <w:szCs w:val="28"/>
        </w:rPr>
        <w:t xml:space="preserve"> 4 волонтёрских центра: «Волонтё</w:t>
      </w:r>
      <w:r w:rsidRPr="00DA38D5">
        <w:rPr>
          <w:rFonts w:ascii="Times New Roman" w:eastAsia="Times New Roman" w:hAnsi="Times New Roman" w:cs="Times New Roman"/>
          <w:sz w:val="28"/>
          <w:szCs w:val="28"/>
        </w:rPr>
        <w:t>ры-медики» на базе</w:t>
      </w:r>
      <w:r w:rsidR="00655B60">
        <w:rPr>
          <w:rFonts w:ascii="Times New Roman" w:eastAsia="Times New Roman" w:hAnsi="Times New Roman" w:cs="Times New Roman"/>
          <w:sz w:val="28"/>
          <w:szCs w:val="28"/>
        </w:rPr>
        <w:t xml:space="preserve"> медицинского колледжа, «Волонтё</w:t>
      </w:r>
      <w:r w:rsidRPr="00DA38D5">
        <w:rPr>
          <w:rFonts w:ascii="Times New Roman" w:eastAsia="Times New Roman" w:hAnsi="Times New Roman" w:cs="Times New Roman"/>
          <w:sz w:val="28"/>
          <w:szCs w:val="28"/>
        </w:rPr>
        <w:t>ры Победы» на базе ВИТИ НИЯУ МИФИ, «Сила добра» на базе техникума энергетики и транспорта и «</w:t>
      </w:r>
      <w:proofErr w:type="gramStart"/>
      <w:r w:rsidRPr="00DA38D5">
        <w:rPr>
          <w:rFonts w:ascii="Times New Roman" w:eastAsia="Times New Roman" w:hAnsi="Times New Roman" w:cs="Times New Roman"/>
          <w:sz w:val="28"/>
          <w:szCs w:val="28"/>
          <w:lang w:val="en-US"/>
        </w:rPr>
        <w:t>PRO</w:t>
      </w:r>
      <w:proofErr w:type="gramEnd"/>
      <w:r w:rsidRPr="00DA38D5">
        <w:rPr>
          <w:rFonts w:ascii="Times New Roman" w:eastAsia="Times New Roman" w:hAnsi="Times New Roman" w:cs="Times New Roman"/>
          <w:sz w:val="28"/>
          <w:szCs w:val="28"/>
        </w:rPr>
        <w:t>Добро» в школе №15; ни одно городское мероприятие не обходится без участия добровольных помощников. Депутаты рекомендовали активизировать волонтёрскую деятельность в части оказания помощи ветеранам ВОВ.</w:t>
      </w:r>
    </w:p>
    <w:p w:rsidR="00DA38D5" w:rsidRPr="00DA38D5" w:rsidRDefault="00DA38D5" w:rsidP="00A05CF9">
      <w:pPr>
        <w:spacing w:after="0"/>
        <w:ind w:firstLine="708"/>
        <w:jc w:val="both"/>
        <w:rPr>
          <w:rFonts w:ascii="Times New Roman" w:eastAsia="Times New Roman" w:hAnsi="Times New Roman" w:cs="Times New Roman"/>
          <w:sz w:val="28"/>
          <w:szCs w:val="28"/>
        </w:rPr>
      </w:pPr>
      <w:r w:rsidRPr="00842B8C">
        <w:rPr>
          <w:rFonts w:ascii="Times New Roman" w:eastAsia="Times New Roman" w:hAnsi="Times New Roman" w:cs="Times New Roman"/>
          <w:b/>
          <w:sz w:val="28"/>
          <w:szCs w:val="28"/>
        </w:rPr>
        <w:t>Постоянная комиссия по строительству</w:t>
      </w:r>
      <w:r w:rsidRPr="00DA38D5">
        <w:rPr>
          <w:rFonts w:ascii="Times New Roman" w:eastAsia="Times New Roman" w:hAnsi="Times New Roman" w:cs="Times New Roman"/>
          <w:sz w:val="28"/>
          <w:szCs w:val="28"/>
        </w:rPr>
        <w:t xml:space="preserve"> (А.В. Бородин) продолжает держать на контроле вопрос</w:t>
      </w:r>
      <w:r w:rsidRPr="00DA38D5">
        <w:rPr>
          <w:rFonts w:ascii="Times New Roman" w:eastAsia="Times New Roman" w:hAnsi="Times New Roman" w:cs="Times New Roman"/>
          <w:b/>
          <w:sz w:val="28"/>
          <w:szCs w:val="28"/>
        </w:rPr>
        <w:t xml:space="preserve"> </w:t>
      </w:r>
      <w:r w:rsidRPr="00DA38D5">
        <w:rPr>
          <w:rFonts w:ascii="Times New Roman" w:eastAsia="Times New Roman" w:hAnsi="Times New Roman" w:cs="Times New Roman"/>
          <w:sz w:val="28"/>
          <w:szCs w:val="28"/>
        </w:rPr>
        <w:t xml:space="preserve">«О строительстве полигона захоронения, утилизации и переработки твёрдых промышленных, нерадиоактивных и бытовых отходов, предусмотренного сводкой затрат на строительство энергоблоков №№ 3, 4 Ростовской АЭС». Два раза этот вопрос рассматривался совместно с постоянной комиссией по экономическому развитию (С.Л. Шерстюк) с участием представителя ООО «Чистый город». Озабоченность депутатов вызывали качество строительства, сроки сдачи полигона, состояние подъездных путей. Члены комиссии совместно с представителями Администрации города Волгодонска выезжали на стройплощадку с целью осмотра проводимых работ. </w:t>
      </w:r>
      <w:proofErr w:type="gramStart"/>
      <w:r w:rsidRPr="00DA38D5">
        <w:rPr>
          <w:rFonts w:ascii="Times New Roman" w:eastAsia="Times New Roman" w:hAnsi="Times New Roman" w:cs="Times New Roman"/>
          <w:sz w:val="28"/>
          <w:szCs w:val="28"/>
        </w:rPr>
        <w:t>По итогам обсуждения депутатами предполагаемого тарифа на услугу регионального оператора по обращению с твёрдыми коммунальными отходами направлено письмо в Региональную службу</w:t>
      </w:r>
      <w:proofErr w:type="gramEnd"/>
      <w:r w:rsidRPr="00DA38D5">
        <w:rPr>
          <w:rFonts w:ascii="Times New Roman" w:eastAsia="Times New Roman" w:hAnsi="Times New Roman" w:cs="Times New Roman"/>
          <w:sz w:val="28"/>
          <w:szCs w:val="28"/>
        </w:rPr>
        <w:t xml:space="preserve"> по тарифам Ростовской области (РСТ) </w:t>
      </w:r>
      <w:r w:rsidRPr="00DA38D5">
        <w:rPr>
          <w:rFonts w:ascii="Times New Roman" w:eastAsia="Times New Roman" w:hAnsi="Times New Roman" w:cs="Times New Roman"/>
          <w:sz w:val="28"/>
          <w:szCs w:val="28"/>
        </w:rPr>
        <w:lastRenderedPageBreak/>
        <w:t xml:space="preserve">по вопросу понижения тарифа и норматива для населения города Волгодонска; </w:t>
      </w:r>
      <w:proofErr w:type="gramStart"/>
      <w:r w:rsidRPr="00DA38D5">
        <w:rPr>
          <w:rFonts w:ascii="Times New Roman" w:eastAsia="Times New Roman" w:hAnsi="Times New Roman" w:cs="Times New Roman"/>
          <w:sz w:val="28"/>
          <w:szCs w:val="28"/>
        </w:rPr>
        <w:t xml:space="preserve">председатель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Думы - глава города Волгодонска Л.Г. Ткаченко, депутаты А.А. Брежнев, Г.Г. Кудрявцев и заместитель главы Администрации города Волгодонска по экономике С.М. Макаров выезжали на совещание в РСТ; Л.Г. Ткаченко и А.А. Брежнев обращались на личный прием к министру ЖКХ Ростовской области А.Ф. Майеру.</w:t>
      </w:r>
      <w:proofErr w:type="gramEnd"/>
      <w:r w:rsidRPr="00DA38D5">
        <w:rPr>
          <w:rFonts w:ascii="Times New Roman" w:eastAsia="Times New Roman" w:hAnsi="Times New Roman" w:cs="Times New Roman"/>
          <w:sz w:val="28"/>
          <w:szCs w:val="28"/>
        </w:rPr>
        <w:t xml:space="preserve"> Обеспокоенность повышением тарифа была услышана, он был установлен ниже изначально предполагаемого размера. </w:t>
      </w:r>
    </w:p>
    <w:p w:rsidR="00DA38D5" w:rsidRPr="00DA38D5" w:rsidRDefault="00DA38D5" w:rsidP="00A05CF9">
      <w:pPr>
        <w:spacing w:after="0"/>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ab/>
        <w:t xml:space="preserve">Множество вопросов и замечаний у членов постоянной комиссии вызвал проект решения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Думы  «Об утверждении нормативов градостроительного проектирования муниципального образования «Город Волгодонск».</w:t>
      </w:r>
      <w:r w:rsidRPr="00DA38D5">
        <w:rPr>
          <w:rFonts w:ascii="Times New Roman" w:eastAsia="Times New Roman" w:hAnsi="Times New Roman" w:cs="Times New Roman"/>
          <w:color w:val="333399"/>
          <w:sz w:val="20"/>
          <w:szCs w:val="20"/>
        </w:rPr>
        <w:t xml:space="preserve"> </w:t>
      </w:r>
      <w:proofErr w:type="gramStart"/>
      <w:r w:rsidRPr="00DA38D5">
        <w:rPr>
          <w:rFonts w:ascii="Times New Roman" w:eastAsia="Times New Roman" w:hAnsi="Times New Roman" w:cs="Times New Roman"/>
          <w:sz w:val="28"/>
          <w:szCs w:val="28"/>
        </w:rPr>
        <w:t xml:space="preserve">Нормативы градостроительного проектирования – важный документ, необходимый в целях обеспечения такого пространственного развития территории города Волгодонска, которое соответствует качеству жизни населения, предусмотренному документами планирования социально-экономического развития, </w:t>
      </w:r>
      <w:r w:rsidRPr="00DA38D5">
        <w:rPr>
          <w:rFonts w:ascii="Times New Roman" w:eastAsia="Times New Roman" w:hAnsi="Times New Roman" w:cs="Times New Roman"/>
          <w:color w:val="000000"/>
          <w:sz w:val="28"/>
          <w:szCs w:val="28"/>
          <w:shd w:val="clear" w:color="auto" w:fill="FFFFFF"/>
        </w:rPr>
        <w:t>поэтому по поручению депутатов для оказания помощи в доработке проекта были привлечены специалисты, работающие в области архитектуры и градостроительства - М.А. Усов и П.А. Стариков.</w:t>
      </w:r>
      <w:proofErr w:type="gramEnd"/>
      <w:r w:rsidRPr="00DA38D5">
        <w:rPr>
          <w:rFonts w:ascii="Times New Roman" w:eastAsia="Times New Roman" w:hAnsi="Times New Roman" w:cs="Times New Roman"/>
          <w:color w:val="000000"/>
          <w:sz w:val="28"/>
          <w:szCs w:val="28"/>
          <w:shd w:val="clear" w:color="auto" w:fill="FFFFFF"/>
        </w:rPr>
        <w:t xml:space="preserve"> Учитывая их мнения и предложения, проект решения был доработан и утвержден на заседании </w:t>
      </w:r>
      <w:proofErr w:type="spellStart"/>
      <w:r w:rsidRPr="00DA38D5">
        <w:rPr>
          <w:rFonts w:ascii="Times New Roman" w:eastAsia="Times New Roman" w:hAnsi="Times New Roman" w:cs="Times New Roman"/>
          <w:color w:val="000000"/>
          <w:sz w:val="28"/>
          <w:szCs w:val="28"/>
          <w:shd w:val="clear" w:color="auto" w:fill="FFFFFF"/>
        </w:rPr>
        <w:t>Волгодонской</w:t>
      </w:r>
      <w:proofErr w:type="spellEnd"/>
      <w:r w:rsidRPr="00DA38D5">
        <w:rPr>
          <w:rFonts w:ascii="Times New Roman" w:eastAsia="Times New Roman" w:hAnsi="Times New Roman" w:cs="Times New Roman"/>
          <w:color w:val="000000"/>
          <w:sz w:val="28"/>
          <w:szCs w:val="28"/>
          <w:shd w:val="clear" w:color="auto" w:fill="FFFFFF"/>
        </w:rPr>
        <w:t xml:space="preserve"> городской Думы.</w:t>
      </w:r>
    </w:p>
    <w:p w:rsidR="00DA38D5" w:rsidRPr="00DA38D5" w:rsidRDefault="00DA38D5" w:rsidP="00A05CF9">
      <w:pPr>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ab/>
        <w:t>Дважды комиссией по строительству рассматривался вопрос о строительстве медико-санитарной части, предусмотренной сводкой затрат на строительство энергоблоков №№ 3, 4 Ростовской АЭС. В настоящее время пров</w:t>
      </w:r>
      <w:r w:rsidR="00881022">
        <w:rPr>
          <w:rFonts w:ascii="Times New Roman" w:eastAsia="Times New Roman" w:hAnsi="Times New Roman" w:cs="Times New Roman"/>
          <w:sz w:val="28"/>
          <w:szCs w:val="28"/>
        </w:rPr>
        <w:t>едены</w:t>
      </w:r>
      <w:r w:rsidRPr="00DA38D5">
        <w:rPr>
          <w:rFonts w:ascii="Times New Roman" w:eastAsia="Times New Roman" w:hAnsi="Times New Roman" w:cs="Times New Roman"/>
          <w:sz w:val="28"/>
          <w:szCs w:val="28"/>
        </w:rPr>
        <w:t xml:space="preserve"> земляные работы, </w:t>
      </w:r>
      <w:proofErr w:type="spellStart"/>
      <w:r w:rsidRPr="00DA38D5">
        <w:rPr>
          <w:rFonts w:ascii="Times New Roman" w:eastAsia="Times New Roman" w:hAnsi="Times New Roman" w:cs="Times New Roman"/>
          <w:sz w:val="28"/>
          <w:szCs w:val="28"/>
        </w:rPr>
        <w:t>виброуплотнение</w:t>
      </w:r>
      <w:proofErr w:type="spellEnd"/>
      <w:r w:rsidRPr="00DA38D5">
        <w:rPr>
          <w:rFonts w:ascii="Times New Roman" w:eastAsia="Times New Roman" w:hAnsi="Times New Roman" w:cs="Times New Roman"/>
          <w:sz w:val="28"/>
          <w:szCs w:val="28"/>
        </w:rPr>
        <w:t xml:space="preserve"> грунта, </w:t>
      </w:r>
      <w:r w:rsidR="00881022">
        <w:rPr>
          <w:rFonts w:ascii="Times New Roman" w:eastAsia="Times New Roman" w:hAnsi="Times New Roman" w:cs="Times New Roman"/>
          <w:sz w:val="28"/>
          <w:szCs w:val="28"/>
        </w:rPr>
        <w:t>срубка существующих</w:t>
      </w:r>
      <w:r w:rsidRPr="00DA38D5">
        <w:rPr>
          <w:rFonts w:ascii="Times New Roman" w:eastAsia="Times New Roman" w:hAnsi="Times New Roman" w:cs="Times New Roman"/>
          <w:sz w:val="28"/>
          <w:szCs w:val="28"/>
        </w:rPr>
        <w:t xml:space="preserve"> свай. </w:t>
      </w:r>
    </w:p>
    <w:p w:rsidR="00DA38D5" w:rsidRPr="00DA38D5" w:rsidRDefault="00DA38D5" w:rsidP="00A05CF9">
      <w:pPr>
        <w:pStyle w:val="a8"/>
        <w:spacing w:after="0" w:afterAutospacing="0" w:line="276" w:lineRule="auto"/>
        <w:ind w:firstLine="851"/>
        <w:jc w:val="both"/>
        <w:rPr>
          <w:color w:val="000000"/>
          <w:sz w:val="28"/>
          <w:szCs w:val="28"/>
        </w:rPr>
      </w:pPr>
      <w:r w:rsidRPr="00DA38D5">
        <w:rPr>
          <w:color w:val="000000"/>
          <w:sz w:val="28"/>
          <w:szCs w:val="28"/>
        </w:rPr>
        <w:t xml:space="preserve">Наиболее острый вопрос в повестке </w:t>
      </w:r>
      <w:r w:rsidRPr="00842B8C">
        <w:rPr>
          <w:b/>
          <w:color w:val="000000"/>
          <w:sz w:val="28"/>
          <w:szCs w:val="28"/>
        </w:rPr>
        <w:t>постоянной комиссии по экономическому развитию</w:t>
      </w:r>
      <w:r w:rsidRPr="00DA38D5">
        <w:rPr>
          <w:color w:val="000000"/>
          <w:sz w:val="28"/>
          <w:szCs w:val="28"/>
        </w:rPr>
        <w:t xml:space="preserve"> (С.Л. Шерстюк) в 2018 году – несанкционированная торговля на территории города.  Говорить о решении данной проблемы, к сожалению, пока рано.</w:t>
      </w:r>
      <w:r w:rsidRPr="00DA38D5">
        <w:rPr>
          <w:sz w:val="28"/>
          <w:szCs w:val="28"/>
        </w:rPr>
        <w:t xml:space="preserve"> Рабочей группой Администрации города Волгодонска регулярно проводились выездные рейды, за 2018 год составлено 445 протоколов за различные нарушения</w:t>
      </w:r>
      <w:r w:rsidR="003C0F01" w:rsidRPr="003C0F01">
        <w:rPr>
          <w:sz w:val="28"/>
          <w:szCs w:val="28"/>
        </w:rPr>
        <w:t xml:space="preserve"> </w:t>
      </w:r>
      <w:r w:rsidR="003C0F01">
        <w:rPr>
          <w:sz w:val="28"/>
          <w:szCs w:val="28"/>
        </w:rPr>
        <w:t>правил, регулирующих</w:t>
      </w:r>
      <w:r w:rsidR="003C0F01" w:rsidRPr="00DA38D5">
        <w:rPr>
          <w:sz w:val="28"/>
          <w:szCs w:val="28"/>
        </w:rPr>
        <w:t xml:space="preserve"> порядок торговли</w:t>
      </w:r>
      <w:r w:rsidRPr="00DA38D5">
        <w:rPr>
          <w:sz w:val="28"/>
          <w:szCs w:val="28"/>
        </w:rPr>
        <w:t xml:space="preserve">. </w:t>
      </w:r>
      <w:r w:rsidRPr="00DA38D5">
        <w:rPr>
          <w:color w:val="000000"/>
          <w:sz w:val="28"/>
          <w:szCs w:val="28"/>
        </w:rPr>
        <w:t xml:space="preserve">Если определённые успехи по ликвидации основного очага стихийной торговли на ул. Морской </w:t>
      </w:r>
      <w:r w:rsidRPr="00DA38D5">
        <w:rPr>
          <w:sz w:val="28"/>
          <w:szCs w:val="28"/>
        </w:rPr>
        <w:t>в районе рынка «Машенька»</w:t>
      </w:r>
      <w:r w:rsidRPr="00DA38D5">
        <w:rPr>
          <w:color w:val="000000"/>
          <w:sz w:val="28"/>
          <w:szCs w:val="28"/>
        </w:rPr>
        <w:t xml:space="preserve"> есть, то </w:t>
      </w:r>
      <w:r w:rsidRPr="00DA38D5">
        <w:rPr>
          <w:sz w:val="28"/>
          <w:szCs w:val="28"/>
        </w:rPr>
        <w:t>торговля на стихийных рынках в других районах города не прекращается</w:t>
      </w:r>
      <w:r w:rsidRPr="00DA38D5">
        <w:rPr>
          <w:color w:val="000000"/>
          <w:sz w:val="28"/>
          <w:szCs w:val="28"/>
        </w:rPr>
        <w:t xml:space="preserve">. Динамика решения вопроса на постоянном контроле у депутатов: на 5 заседаниях он рассматривался с участием представителей полиции, </w:t>
      </w:r>
      <w:proofErr w:type="spellStart"/>
      <w:r w:rsidRPr="00DA38D5">
        <w:rPr>
          <w:color w:val="000000"/>
          <w:sz w:val="28"/>
          <w:szCs w:val="28"/>
        </w:rPr>
        <w:t>Роспотребнадзора</w:t>
      </w:r>
      <w:proofErr w:type="spellEnd"/>
      <w:r w:rsidRPr="00DA38D5">
        <w:rPr>
          <w:color w:val="000000"/>
          <w:sz w:val="28"/>
          <w:szCs w:val="28"/>
        </w:rPr>
        <w:t xml:space="preserve">, ветеринарной службы, муниципальной инспекции, отдела </w:t>
      </w:r>
      <w:r w:rsidRPr="00DA38D5">
        <w:rPr>
          <w:color w:val="000000"/>
          <w:sz w:val="28"/>
          <w:szCs w:val="28"/>
        </w:rPr>
        <w:lastRenderedPageBreak/>
        <w:t xml:space="preserve">потребительского рынка Администрации города. Всем ветвям власти и, конечно, правоохранительным органам ещё предстоит приложить значительные и что важно, консолидированные, усилия для искоренения очагов несанкционированной торговли на территории города. </w:t>
      </w:r>
    </w:p>
    <w:p w:rsidR="00787AF8" w:rsidRPr="00787AF8" w:rsidRDefault="00DA38D5" w:rsidP="00787AF8">
      <w:pPr>
        <w:autoSpaceDE w:val="0"/>
        <w:autoSpaceDN w:val="0"/>
        <w:adjustRightInd w:val="0"/>
        <w:ind w:firstLine="708"/>
        <w:jc w:val="both"/>
        <w:rPr>
          <w:rFonts w:ascii="Times New Roman" w:hAnsi="Times New Roman" w:cs="Times New Roman"/>
          <w:sz w:val="28"/>
          <w:szCs w:val="28"/>
        </w:rPr>
      </w:pPr>
      <w:r w:rsidRPr="00787AF8">
        <w:rPr>
          <w:rFonts w:ascii="Times New Roman" w:hAnsi="Times New Roman" w:cs="Times New Roman"/>
          <w:color w:val="000000"/>
          <w:sz w:val="28"/>
          <w:szCs w:val="28"/>
        </w:rPr>
        <w:t>Ситуация с размещением нестационарных торговых объектов (НТО) на</w:t>
      </w:r>
      <w:r w:rsidR="00787AF8">
        <w:rPr>
          <w:rFonts w:ascii="Times New Roman" w:hAnsi="Times New Roman" w:cs="Times New Roman"/>
          <w:color w:val="000000"/>
          <w:sz w:val="28"/>
          <w:szCs w:val="28"/>
        </w:rPr>
        <w:t> </w:t>
      </w:r>
      <w:r w:rsidRPr="00787AF8">
        <w:rPr>
          <w:rFonts w:ascii="Times New Roman" w:hAnsi="Times New Roman" w:cs="Times New Roman"/>
          <w:color w:val="000000"/>
          <w:sz w:val="28"/>
          <w:szCs w:val="28"/>
        </w:rPr>
        <w:t xml:space="preserve">придомовой территории - ещё один вопрос, также неоднократно рассматриваемый комиссией. К сожалению, </w:t>
      </w:r>
      <w:r w:rsidRPr="00787AF8">
        <w:rPr>
          <w:rFonts w:ascii="Times New Roman" w:hAnsi="Times New Roman" w:cs="Times New Roman"/>
          <w:sz w:val="28"/>
          <w:szCs w:val="28"/>
        </w:rPr>
        <w:t xml:space="preserve">пока эта проблема представляется трудноразрешимой в силу размытости правового поля и недостаточности у органов местного самоуправления полномочий </w:t>
      </w:r>
      <w:r w:rsidRPr="00787AF8">
        <w:rPr>
          <w:rFonts w:ascii="Times New Roman" w:hAnsi="Times New Roman" w:cs="Times New Roman"/>
          <w:color w:val="000000"/>
          <w:sz w:val="28"/>
          <w:szCs w:val="28"/>
        </w:rPr>
        <w:t>по </w:t>
      </w:r>
      <w:proofErr w:type="gramStart"/>
      <w:r w:rsidRPr="00787AF8">
        <w:rPr>
          <w:rFonts w:ascii="Times New Roman" w:hAnsi="Times New Roman" w:cs="Times New Roman"/>
          <w:color w:val="000000"/>
          <w:sz w:val="28"/>
          <w:szCs w:val="28"/>
        </w:rPr>
        <w:t>контролю за</w:t>
      </w:r>
      <w:proofErr w:type="gramEnd"/>
      <w:r w:rsidRPr="00787AF8">
        <w:rPr>
          <w:rFonts w:ascii="Times New Roman" w:hAnsi="Times New Roman" w:cs="Times New Roman"/>
          <w:color w:val="000000"/>
          <w:sz w:val="28"/>
          <w:szCs w:val="28"/>
        </w:rPr>
        <w:t xml:space="preserve"> использованием земельных участков, находящихся в собственности жильцов МКД. Однако члены </w:t>
      </w:r>
      <w:r w:rsidRPr="00787AF8">
        <w:rPr>
          <w:rFonts w:ascii="Times New Roman" w:hAnsi="Times New Roman" w:cs="Times New Roman"/>
          <w:sz w:val="28"/>
          <w:szCs w:val="28"/>
        </w:rPr>
        <w:t>комиссии убеждены в недопустимости хаотичного размещения НТО и намерены продолжить поиск действенных рычагов для его упорядочения.</w:t>
      </w:r>
      <w:r w:rsidR="00787AF8" w:rsidRPr="00787AF8">
        <w:rPr>
          <w:rFonts w:ascii="Times New Roman" w:hAnsi="Times New Roman" w:cs="Times New Roman"/>
          <w:sz w:val="28"/>
          <w:szCs w:val="28"/>
        </w:rPr>
        <w:t xml:space="preserve"> Депутаты </w:t>
      </w:r>
      <w:proofErr w:type="spellStart"/>
      <w:r w:rsidR="00787AF8" w:rsidRPr="00787AF8">
        <w:rPr>
          <w:rFonts w:ascii="Times New Roman" w:hAnsi="Times New Roman" w:cs="Times New Roman"/>
          <w:sz w:val="28"/>
          <w:szCs w:val="28"/>
        </w:rPr>
        <w:t>Волгодонской</w:t>
      </w:r>
      <w:proofErr w:type="spellEnd"/>
      <w:r w:rsidR="00787AF8" w:rsidRPr="00787AF8">
        <w:rPr>
          <w:rFonts w:ascii="Times New Roman" w:hAnsi="Times New Roman" w:cs="Times New Roman"/>
          <w:sz w:val="28"/>
          <w:szCs w:val="28"/>
        </w:rPr>
        <w:t xml:space="preserve"> городской Думы принимают активное участие в заседаниях рабочей группы по вопросам внесения изменений в Схему размещения нестационарных торговых объектов на территории муниципального образования «Город Волгодонск».</w:t>
      </w:r>
      <w:r w:rsidR="00787AF8">
        <w:rPr>
          <w:rFonts w:ascii="Times New Roman" w:hAnsi="Times New Roman" w:cs="Times New Roman"/>
          <w:sz w:val="28"/>
          <w:szCs w:val="28"/>
        </w:rPr>
        <w:t xml:space="preserve"> </w:t>
      </w:r>
      <w:r w:rsidR="00787AF8" w:rsidRPr="00787AF8">
        <w:rPr>
          <w:rFonts w:ascii="Times New Roman" w:hAnsi="Times New Roman" w:cs="Times New Roman"/>
          <w:sz w:val="28"/>
          <w:szCs w:val="28"/>
        </w:rPr>
        <w:t>Рабочая группа проводит инвентаризацию НТО, размещенных на землях или земельных участках, находящихся в муниципальной собственности, а также на землях и земельных участках, государственная собственность на которые не разграничена, упорядочивает их размещение, формирует схему размещения НТО на территории муниципального образования «Город Волгодонск».</w:t>
      </w:r>
    </w:p>
    <w:p w:rsidR="00DA38D5" w:rsidRPr="00DA38D5" w:rsidRDefault="00DA38D5" w:rsidP="00A05CF9">
      <w:pPr>
        <w:pStyle w:val="a8"/>
        <w:spacing w:before="0" w:beforeAutospacing="0" w:line="276" w:lineRule="auto"/>
        <w:ind w:firstLine="851"/>
        <w:jc w:val="both"/>
        <w:rPr>
          <w:color w:val="000000"/>
          <w:sz w:val="28"/>
          <w:szCs w:val="28"/>
        </w:rPr>
      </w:pPr>
      <w:r w:rsidRPr="00DA38D5">
        <w:rPr>
          <w:color w:val="000000"/>
          <w:sz w:val="28"/>
          <w:szCs w:val="28"/>
        </w:rPr>
        <w:t>К числу наиболее значимых нормативных актов, рассмотренных комиссией по экономическому развитию, безусловно, стоит отнести Стратегию социально-экономического развития города Волгодонска до 2030 года. Депутаты отмечали как объёмность данного документа, так и спорность некоторых прогнозных показателей. Понимая необходимость стратегического планирования в современных условиях, члены комиссии берут на особый контроль реализацию Стратегии - 2030: дважды в год планируется рассматривать на заседании постоянной комиссии исполнение мероприятий, предусмотренных Стратегией.</w:t>
      </w:r>
    </w:p>
    <w:p w:rsidR="00FB1BD8" w:rsidRPr="00FB1BD8" w:rsidRDefault="00DA38D5" w:rsidP="00A05CF9">
      <w:pPr>
        <w:ind w:firstLine="708"/>
        <w:jc w:val="both"/>
        <w:rPr>
          <w:rFonts w:ascii="Times New Roman" w:hAnsi="Times New Roman" w:cs="Times New Roman"/>
          <w:sz w:val="28"/>
          <w:szCs w:val="28"/>
        </w:rPr>
      </w:pPr>
      <w:r w:rsidRPr="00DA38D5">
        <w:rPr>
          <w:rFonts w:ascii="Times New Roman" w:eastAsia="Times New Roman" w:hAnsi="Times New Roman" w:cs="Times New Roman"/>
          <w:sz w:val="28"/>
          <w:szCs w:val="28"/>
        </w:rPr>
        <w:t xml:space="preserve">Значительное внимание </w:t>
      </w:r>
      <w:r w:rsidRPr="00842B8C">
        <w:rPr>
          <w:rFonts w:ascii="Times New Roman" w:eastAsia="Times New Roman" w:hAnsi="Times New Roman" w:cs="Times New Roman"/>
          <w:b/>
          <w:sz w:val="28"/>
          <w:szCs w:val="28"/>
        </w:rPr>
        <w:t xml:space="preserve">постоянной комиссии по местному самоуправлению </w:t>
      </w:r>
      <w:r w:rsidRPr="00DA38D5">
        <w:rPr>
          <w:rFonts w:ascii="Times New Roman" w:eastAsia="Times New Roman" w:hAnsi="Times New Roman" w:cs="Times New Roman"/>
          <w:sz w:val="28"/>
          <w:szCs w:val="28"/>
        </w:rPr>
        <w:t xml:space="preserve">(А.А. Брежнев) традиционно сосредоточено на вопросах обеспечения правопорядка и безопасности граждан. На заседаниях комиссии обсуждались реализация муниципальной программы «Защита населения и территории города от чрезвычайных ситуаций», информация о работе Администрации города по профилактике терроризма и экстремизма, </w:t>
      </w:r>
      <w:r w:rsidRPr="00DA38D5">
        <w:rPr>
          <w:rFonts w:ascii="Times New Roman" w:eastAsia="Times New Roman" w:hAnsi="Times New Roman" w:cs="Times New Roman"/>
          <w:sz w:val="28"/>
          <w:szCs w:val="28"/>
        </w:rPr>
        <w:lastRenderedPageBreak/>
        <w:t xml:space="preserve">гармонизации межнациональных отношений. </w:t>
      </w:r>
      <w:r w:rsidR="00FB1BD8" w:rsidRPr="00FB1BD8">
        <w:rPr>
          <w:rFonts w:ascii="Times New Roman" w:hAnsi="Times New Roman" w:cs="Times New Roman"/>
          <w:sz w:val="28"/>
          <w:szCs w:val="28"/>
        </w:rPr>
        <w:t>Комиссия поручила помощникам депутатов провести работу по выявлению жилых помещений, арендованных лицами и группами лиц, не имеющими регистрации, вызывающих беспокойство у жителей МКД. Выявлено 8 таких квартир, сведения переданы участковым уполномоченным полиции, которыми по 3 квартирам приняты необходимые меры; 5 квартир остаются на контроле.</w:t>
      </w:r>
    </w:p>
    <w:p w:rsidR="00DA38D5" w:rsidRPr="00DA38D5" w:rsidRDefault="00DA38D5" w:rsidP="005F129D">
      <w:pPr>
        <w:spacing w:after="0"/>
        <w:ind w:firstLine="708"/>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 xml:space="preserve">В соответствии с Регламентом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Думы комиссия дважды в год аккумулирует и направляет перечень вопросов к отчётам МУ МВД России «</w:t>
      </w:r>
      <w:proofErr w:type="spellStart"/>
      <w:r w:rsidRPr="00DA38D5">
        <w:rPr>
          <w:rFonts w:ascii="Times New Roman" w:eastAsia="Times New Roman" w:hAnsi="Times New Roman" w:cs="Times New Roman"/>
          <w:sz w:val="28"/>
          <w:szCs w:val="28"/>
        </w:rPr>
        <w:t>Волгодонское</w:t>
      </w:r>
      <w:proofErr w:type="spellEnd"/>
      <w:r w:rsidRPr="00DA38D5">
        <w:rPr>
          <w:rFonts w:ascii="Times New Roman" w:eastAsia="Times New Roman" w:hAnsi="Times New Roman" w:cs="Times New Roman"/>
          <w:sz w:val="28"/>
          <w:szCs w:val="28"/>
        </w:rPr>
        <w:t>». Следует отметить, что механизм взаимодействия между органами местного самоуправления и МУ МВД России «</w:t>
      </w:r>
      <w:proofErr w:type="spellStart"/>
      <w:r w:rsidRPr="00DA38D5">
        <w:rPr>
          <w:rFonts w:ascii="Times New Roman" w:eastAsia="Times New Roman" w:hAnsi="Times New Roman" w:cs="Times New Roman"/>
          <w:sz w:val="28"/>
          <w:szCs w:val="28"/>
        </w:rPr>
        <w:t>Волгодонское</w:t>
      </w:r>
      <w:proofErr w:type="spellEnd"/>
      <w:r w:rsidRPr="00DA38D5">
        <w:rPr>
          <w:rFonts w:ascii="Times New Roman" w:eastAsia="Times New Roman" w:hAnsi="Times New Roman" w:cs="Times New Roman"/>
          <w:sz w:val="28"/>
          <w:szCs w:val="28"/>
        </w:rPr>
        <w:t>» ещё не безупречен. Как известно, в Ростовской области отсутствует соглашение между правительством и ГУВД РО о передаче полномочий по заключению протоколов об административных правонарушениях, на этом фоне ежегодно повторяются вопросы в адрес полиции о пресечении несанкционированной торговли, парковках на газонах, нарушении тишины и т.п. В отчётном году  общественно-консультативному совету (Совету старейшин) при </w:t>
      </w:r>
      <w:proofErr w:type="spellStart"/>
      <w:r w:rsidRPr="00DA38D5">
        <w:rPr>
          <w:rFonts w:ascii="Times New Roman" w:eastAsia="Times New Roman" w:hAnsi="Times New Roman" w:cs="Times New Roman"/>
          <w:sz w:val="28"/>
          <w:szCs w:val="28"/>
        </w:rPr>
        <w:t>Волгодонской</w:t>
      </w:r>
      <w:proofErr w:type="spellEnd"/>
      <w:r w:rsidRPr="00DA38D5">
        <w:rPr>
          <w:rFonts w:ascii="Times New Roman" w:eastAsia="Times New Roman" w:hAnsi="Times New Roman" w:cs="Times New Roman"/>
          <w:sz w:val="28"/>
          <w:szCs w:val="28"/>
        </w:rPr>
        <w:t xml:space="preserve"> городской Думе было предложено обсудить отчёт полиции и также подготовить к нему несколько вопросов. В 2019 году планируется привлечь к обсуждению вопросов общественной безопасности новый состав Молодёжного парламента. Отражением общей обеспокоенности населения распространением наркотиков в молодёжной среде стало рассмотрение в рамках «парламентского часа» вопроса о </w:t>
      </w:r>
      <w:proofErr w:type="spellStart"/>
      <w:r w:rsidRPr="00DA38D5">
        <w:rPr>
          <w:rFonts w:ascii="Times New Roman" w:eastAsia="Times New Roman" w:hAnsi="Times New Roman" w:cs="Times New Roman"/>
          <w:sz w:val="28"/>
          <w:szCs w:val="28"/>
        </w:rPr>
        <w:t>наркоситуации</w:t>
      </w:r>
      <w:proofErr w:type="spellEnd"/>
      <w:r w:rsidRPr="00DA38D5">
        <w:rPr>
          <w:rFonts w:ascii="Times New Roman" w:eastAsia="Times New Roman" w:hAnsi="Times New Roman" w:cs="Times New Roman"/>
          <w:sz w:val="28"/>
          <w:szCs w:val="28"/>
        </w:rPr>
        <w:t xml:space="preserve"> в городе. </w:t>
      </w:r>
    </w:p>
    <w:p w:rsidR="00DA38D5" w:rsidRPr="00DA38D5" w:rsidRDefault="00DA38D5" w:rsidP="00F35C72">
      <w:pPr>
        <w:spacing w:after="0"/>
        <w:ind w:firstLine="567"/>
        <w:jc w:val="both"/>
        <w:rPr>
          <w:rFonts w:ascii="Times New Roman" w:eastAsia="Times New Roman" w:hAnsi="Times New Roman" w:cs="Times New Roman"/>
          <w:sz w:val="28"/>
          <w:szCs w:val="28"/>
        </w:rPr>
      </w:pPr>
      <w:r w:rsidRPr="00DA38D5">
        <w:rPr>
          <w:rFonts w:ascii="Times New Roman" w:eastAsia="Times New Roman" w:hAnsi="Times New Roman" w:cs="Times New Roman"/>
          <w:sz w:val="28"/>
          <w:szCs w:val="28"/>
        </w:rPr>
        <w:t>Необходимо отметить существенную активность в формировании органов территориального общественного самоуправления. Комиссия рассмотрела проекты об определении границ 5 органов территориального самоуправления. В текущ</w:t>
      </w:r>
      <w:r w:rsidR="00294F95">
        <w:rPr>
          <w:rFonts w:ascii="Times New Roman" w:eastAsia="Times New Roman" w:hAnsi="Times New Roman" w:cs="Times New Roman"/>
          <w:sz w:val="28"/>
          <w:szCs w:val="28"/>
        </w:rPr>
        <w:t>ем году планируется на заседании</w:t>
      </w:r>
      <w:r w:rsidRPr="00DA38D5">
        <w:rPr>
          <w:rFonts w:ascii="Times New Roman" w:eastAsia="Times New Roman" w:hAnsi="Times New Roman" w:cs="Times New Roman"/>
          <w:sz w:val="28"/>
          <w:szCs w:val="28"/>
        </w:rPr>
        <w:t xml:space="preserve"> комиссии изучить итоги первого года их работы, попытаться оценить эффективность такой формы организации граждан.</w:t>
      </w:r>
    </w:p>
    <w:p w:rsidR="00DA38D5" w:rsidRDefault="00DA38D5" w:rsidP="00DA38D5">
      <w:pPr>
        <w:spacing w:after="240"/>
        <w:ind w:firstLine="567"/>
        <w:jc w:val="both"/>
        <w:rPr>
          <w:rFonts w:ascii="Times New Roman" w:hAnsi="Times New Roman" w:cs="Times New Roman"/>
          <w:sz w:val="28"/>
          <w:szCs w:val="28"/>
        </w:rPr>
      </w:pPr>
      <w:r w:rsidRPr="00DA38D5">
        <w:rPr>
          <w:rFonts w:ascii="Times New Roman" w:eastAsia="Times New Roman" w:hAnsi="Times New Roman" w:cs="Times New Roman"/>
          <w:sz w:val="28"/>
          <w:szCs w:val="28"/>
        </w:rPr>
        <w:t xml:space="preserve">В мае рассмотрен объёмный доклад «О достигнутых значениях </w:t>
      </w:r>
      <w:proofErr w:type="gramStart"/>
      <w:r w:rsidRPr="00DA38D5">
        <w:rPr>
          <w:rFonts w:ascii="Times New Roman" w:eastAsia="Times New Roman" w:hAnsi="Times New Roman" w:cs="Times New Roman"/>
          <w:sz w:val="28"/>
          <w:szCs w:val="28"/>
        </w:rPr>
        <w:t>показателей эффективности деятельности органов местного самоуправления муниципального</w:t>
      </w:r>
      <w:proofErr w:type="gramEnd"/>
      <w:r w:rsidRPr="00DA38D5">
        <w:rPr>
          <w:rFonts w:ascii="Times New Roman" w:eastAsia="Times New Roman" w:hAnsi="Times New Roman" w:cs="Times New Roman"/>
          <w:sz w:val="28"/>
          <w:szCs w:val="28"/>
        </w:rPr>
        <w:t xml:space="preserve"> образования «Город Волгодонск» за 2017 год и их планируемых значениях на 3-летний период». </w:t>
      </w:r>
      <w:proofErr w:type="gramStart"/>
      <w:r w:rsidRPr="00DA38D5">
        <w:rPr>
          <w:rFonts w:ascii="Times New Roman" w:eastAsia="Times New Roman" w:hAnsi="Times New Roman" w:cs="Times New Roman"/>
          <w:sz w:val="28"/>
          <w:szCs w:val="28"/>
        </w:rPr>
        <w:t>Доклад составляется Администрацией города Волгодонска ежегодно для предоставления в Правительство Ростовской области; при этом, как отметили депутаты, ряд одноимённых показателей не представляется возможным сравнить с прошлогодними, так как меняется методика их расчёта.</w:t>
      </w:r>
      <w:proofErr w:type="gramEnd"/>
      <w:r w:rsidRPr="00DA38D5">
        <w:rPr>
          <w:rFonts w:ascii="Times New Roman" w:eastAsia="Times New Roman" w:hAnsi="Times New Roman" w:cs="Times New Roman"/>
          <w:sz w:val="28"/>
          <w:szCs w:val="28"/>
        </w:rPr>
        <w:t xml:space="preserve"> Постоянная </w:t>
      </w:r>
      <w:r w:rsidRPr="00DA38D5">
        <w:rPr>
          <w:rFonts w:ascii="Times New Roman" w:eastAsia="Times New Roman" w:hAnsi="Times New Roman" w:cs="Times New Roman"/>
          <w:sz w:val="28"/>
          <w:szCs w:val="28"/>
        </w:rPr>
        <w:lastRenderedPageBreak/>
        <w:t>комиссия по местному самоуправлению обратила внимание на необходимость более ответственного подхода к составлению отчётов и статистической информации и важность их глубокого, комплексного анализа перед принятием решений органами местного самоуправления по вопросам местного значения.</w:t>
      </w:r>
    </w:p>
    <w:p w:rsidR="00B707A0" w:rsidRPr="00B707A0" w:rsidRDefault="00B707A0" w:rsidP="00B707A0">
      <w:pPr>
        <w:spacing w:after="0"/>
        <w:ind w:right="7" w:firstLine="709"/>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 xml:space="preserve">Работа </w:t>
      </w:r>
      <w:r w:rsidRPr="00842B8C">
        <w:rPr>
          <w:rFonts w:ascii="Times New Roman" w:eastAsia="Times New Roman" w:hAnsi="Times New Roman" w:cs="Times New Roman"/>
          <w:b/>
          <w:sz w:val="28"/>
          <w:szCs w:val="28"/>
        </w:rPr>
        <w:t xml:space="preserve">фракции «ЕДИНАЯ РОССИЯ» в </w:t>
      </w:r>
      <w:proofErr w:type="spellStart"/>
      <w:r w:rsidRPr="00842B8C">
        <w:rPr>
          <w:rFonts w:ascii="Times New Roman" w:eastAsia="Times New Roman" w:hAnsi="Times New Roman" w:cs="Times New Roman"/>
          <w:b/>
          <w:sz w:val="28"/>
          <w:szCs w:val="28"/>
        </w:rPr>
        <w:t>Волгодонской</w:t>
      </w:r>
      <w:proofErr w:type="spellEnd"/>
      <w:r w:rsidRPr="00842B8C">
        <w:rPr>
          <w:rFonts w:ascii="Times New Roman" w:eastAsia="Times New Roman" w:hAnsi="Times New Roman" w:cs="Times New Roman"/>
          <w:b/>
          <w:sz w:val="28"/>
          <w:szCs w:val="28"/>
        </w:rPr>
        <w:t xml:space="preserve"> городской Думе </w:t>
      </w:r>
      <w:r w:rsidRPr="00B707A0">
        <w:rPr>
          <w:rFonts w:ascii="Times New Roman" w:eastAsia="Times New Roman" w:hAnsi="Times New Roman" w:cs="Times New Roman"/>
          <w:sz w:val="28"/>
          <w:szCs w:val="28"/>
        </w:rPr>
        <w:t xml:space="preserve">(И.В. </w:t>
      </w:r>
      <w:proofErr w:type="spellStart"/>
      <w:r w:rsidRPr="00B707A0">
        <w:rPr>
          <w:rFonts w:ascii="Times New Roman" w:eastAsia="Times New Roman" w:hAnsi="Times New Roman" w:cs="Times New Roman"/>
          <w:sz w:val="28"/>
          <w:szCs w:val="28"/>
        </w:rPr>
        <w:t>Батлуков</w:t>
      </w:r>
      <w:proofErr w:type="spellEnd"/>
      <w:r w:rsidRPr="00B707A0">
        <w:rPr>
          <w:rFonts w:ascii="Times New Roman" w:eastAsia="Times New Roman" w:hAnsi="Times New Roman" w:cs="Times New Roman"/>
          <w:sz w:val="28"/>
          <w:szCs w:val="28"/>
        </w:rPr>
        <w:t xml:space="preserve">) направлена на проведение политики, отражающей позицию Всероссийской политической партии </w:t>
      </w:r>
      <w:r w:rsidRPr="00B707A0">
        <w:rPr>
          <w:rFonts w:ascii="Times New Roman" w:eastAsia="Times New Roman" w:hAnsi="Times New Roman" w:cs="Times New Roman"/>
          <w:b/>
          <w:sz w:val="28"/>
          <w:szCs w:val="28"/>
        </w:rPr>
        <w:t>«ЕДИНАЯ РОССИЯ»</w:t>
      </w:r>
      <w:r w:rsidRPr="00B707A0">
        <w:rPr>
          <w:rFonts w:ascii="Times New Roman" w:eastAsia="Times New Roman" w:hAnsi="Times New Roman" w:cs="Times New Roman"/>
          <w:sz w:val="28"/>
          <w:szCs w:val="28"/>
        </w:rPr>
        <w:t xml:space="preserve"> по наиболее важным вопросам общественно-политической жизни страны и деятельности государства с учетом специфики муниципального образования. </w:t>
      </w:r>
    </w:p>
    <w:p w:rsidR="00B707A0" w:rsidRPr="00B707A0" w:rsidRDefault="00B707A0" w:rsidP="00B707A0">
      <w:pPr>
        <w:spacing w:after="0"/>
        <w:ind w:right="7" w:firstLine="709"/>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В составе фракции 22 депутата. Явка на заседания фракции в 2018 году составила в среднем 64 % (14 человек).</w:t>
      </w:r>
    </w:p>
    <w:p w:rsidR="00B707A0" w:rsidRPr="00B707A0" w:rsidRDefault="00B707A0" w:rsidP="00B707A0">
      <w:pPr>
        <w:spacing w:after="0"/>
        <w:ind w:right="7" w:firstLine="709"/>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Фракция продолжила практику предварительного обсуждения на своих заседаниях материалов, выносимых на рассмотрение Думы, с целью выработки консолидированного мнения членов депутатского объединения.</w:t>
      </w:r>
    </w:p>
    <w:p w:rsidR="00B707A0" w:rsidRPr="00B707A0" w:rsidRDefault="00B707A0" w:rsidP="00B707A0">
      <w:pPr>
        <w:spacing w:after="0"/>
        <w:ind w:right="7" w:firstLine="709"/>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Наиболее значимы</w:t>
      </w:r>
      <w:r w:rsidR="00EB5B97">
        <w:rPr>
          <w:rFonts w:ascii="Times New Roman" w:eastAsia="Times New Roman" w:hAnsi="Times New Roman" w:cs="Times New Roman"/>
          <w:sz w:val="28"/>
          <w:szCs w:val="28"/>
        </w:rPr>
        <w:t>е</w:t>
      </w:r>
      <w:r w:rsidRPr="00B707A0">
        <w:rPr>
          <w:rFonts w:ascii="Times New Roman" w:eastAsia="Times New Roman" w:hAnsi="Times New Roman" w:cs="Times New Roman"/>
          <w:sz w:val="28"/>
          <w:szCs w:val="28"/>
        </w:rPr>
        <w:t xml:space="preserve"> </w:t>
      </w:r>
      <w:r>
        <w:rPr>
          <w:rFonts w:ascii="Times New Roman" w:hAnsi="Times New Roman" w:cs="Times New Roman"/>
          <w:sz w:val="28"/>
          <w:szCs w:val="28"/>
        </w:rPr>
        <w:t>вопрос</w:t>
      </w:r>
      <w:r w:rsidR="00EB5B97">
        <w:rPr>
          <w:rFonts w:ascii="Times New Roman" w:hAnsi="Times New Roman" w:cs="Times New Roman"/>
          <w:sz w:val="28"/>
          <w:szCs w:val="28"/>
        </w:rPr>
        <w:t>ы</w:t>
      </w:r>
      <w:r w:rsidRPr="00B707A0">
        <w:rPr>
          <w:rFonts w:ascii="Times New Roman" w:eastAsia="Times New Roman" w:hAnsi="Times New Roman" w:cs="Times New Roman"/>
          <w:sz w:val="28"/>
          <w:szCs w:val="28"/>
        </w:rPr>
        <w:t xml:space="preserve">: </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 xml:space="preserve">О внесении изменений в решение </w:t>
      </w:r>
      <w:proofErr w:type="spellStart"/>
      <w:r w:rsidRPr="00B707A0">
        <w:rPr>
          <w:rFonts w:ascii="Times New Roman" w:eastAsia="Times New Roman" w:hAnsi="Times New Roman" w:cs="Times New Roman"/>
          <w:sz w:val="28"/>
          <w:szCs w:val="28"/>
        </w:rPr>
        <w:t>Волгодонской</w:t>
      </w:r>
      <w:proofErr w:type="spellEnd"/>
      <w:r w:rsidRPr="00B707A0">
        <w:rPr>
          <w:rFonts w:ascii="Times New Roman" w:eastAsia="Times New Roman" w:hAnsi="Times New Roman" w:cs="Times New Roman"/>
          <w:sz w:val="28"/>
          <w:szCs w:val="28"/>
        </w:rPr>
        <w:t xml:space="preserve"> городской Думы от 23.04.2008 №76 «Об утверждении генерального плана муниципального образования «Город Волгодонск».</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 xml:space="preserve">О подготовке к выборам Президента Российской Федерации.  </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 xml:space="preserve">Отчёт главы Администрации города Волгодонска о результатах его деятельности, деятельности Администрации города Волгодонска и органов Администрации города Волгодонска, в том числе о решении вопросов, поставленных </w:t>
      </w:r>
      <w:proofErr w:type="spellStart"/>
      <w:r w:rsidRPr="00B707A0">
        <w:rPr>
          <w:rFonts w:ascii="Times New Roman" w:eastAsia="Times New Roman" w:hAnsi="Times New Roman" w:cs="Times New Roman"/>
          <w:sz w:val="28"/>
          <w:szCs w:val="28"/>
        </w:rPr>
        <w:t>Волгодонской</w:t>
      </w:r>
      <w:proofErr w:type="spellEnd"/>
      <w:r w:rsidRPr="00B707A0">
        <w:rPr>
          <w:rFonts w:ascii="Times New Roman" w:eastAsia="Times New Roman" w:hAnsi="Times New Roman" w:cs="Times New Roman"/>
          <w:sz w:val="28"/>
          <w:szCs w:val="28"/>
        </w:rPr>
        <w:t xml:space="preserve"> городской Думой, за 2017 год.</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О проведении праймериз (предварительного голосования по кандидатурам для последующего выдвижения от Партии «Единая Россия» кандидатов в депутаты Законодательного Собрания Ростовской области) и подготовке к выборам в Законодательное Собрание Ростовской области в 2018 году.</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О проекте федерального закона №48161-7 «О внесении изменений в отдельные законодательные акты Российской Федерации по вопросам назначения и выплаты пенсий».</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 xml:space="preserve">О внесении изменений в решение </w:t>
      </w:r>
      <w:proofErr w:type="spellStart"/>
      <w:r w:rsidRPr="00B707A0">
        <w:rPr>
          <w:rFonts w:ascii="Times New Roman" w:eastAsia="Times New Roman" w:hAnsi="Times New Roman" w:cs="Times New Roman"/>
          <w:sz w:val="28"/>
          <w:szCs w:val="28"/>
        </w:rPr>
        <w:t>Волгодонской</w:t>
      </w:r>
      <w:proofErr w:type="spellEnd"/>
      <w:r w:rsidRPr="00B707A0">
        <w:rPr>
          <w:rFonts w:ascii="Times New Roman" w:eastAsia="Times New Roman" w:hAnsi="Times New Roman" w:cs="Times New Roman"/>
          <w:sz w:val="28"/>
          <w:szCs w:val="28"/>
        </w:rPr>
        <w:t xml:space="preserve"> городской Думы от 20.10.2016 №65 «Об установлении земельного налога».</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О проекте бюджета города Волгодонска на 2019 год и на плановый период 2020 и 2021 годов.</w:t>
      </w:r>
    </w:p>
    <w:p w:rsidR="00B707A0" w:rsidRPr="00B707A0" w:rsidRDefault="00B707A0" w:rsidP="00B707A0">
      <w:pPr>
        <w:numPr>
          <w:ilvl w:val="0"/>
          <w:numId w:val="22"/>
        </w:numPr>
        <w:spacing w:after="0"/>
        <w:ind w:right="7"/>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lastRenderedPageBreak/>
        <w:t>Об утверждении Стратегии социально-экономического развития города Волгодонска до 2030 года.</w:t>
      </w:r>
    </w:p>
    <w:p w:rsidR="00B707A0" w:rsidRPr="00B707A0" w:rsidRDefault="00B707A0" w:rsidP="00B707A0">
      <w:pPr>
        <w:spacing w:after="240"/>
        <w:ind w:right="7" w:firstLine="708"/>
        <w:jc w:val="both"/>
        <w:rPr>
          <w:rFonts w:ascii="Times New Roman" w:eastAsia="Times New Roman" w:hAnsi="Times New Roman" w:cs="Times New Roman"/>
          <w:sz w:val="28"/>
          <w:szCs w:val="28"/>
        </w:rPr>
      </w:pPr>
      <w:r w:rsidRPr="00B707A0">
        <w:rPr>
          <w:rFonts w:ascii="Times New Roman" w:eastAsia="Times New Roman" w:hAnsi="Times New Roman" w:cs="Times New Roman"/>
          <w:sz w:val="28"/>
          <w:szCs w:val="28"/>
        </w:rPr>
        <w:t xml:space="preserve">В 2018 году в рамках встреч территориальной депутатской группы в работе фракции дважды принимал участие депутат Государственной Думы  Федерального Собрания Российской Федерации В.Е. </w:t>
      </w:r>
      <w:proofErr w:type="spellStart"/>
      <w:r w:rsidRPr="00B707A0">
        <w:rPr>
          <w:rFonts w:ascii="Times New Roman" w:eastAsia="Times New Roman" w:hAnsi="Times New Roman" w:cs="Times New Roman"/>
          <w:sz w:val="28"/>
          <w:szCs w:val="28"/>
        </w:rPr>
        <w:t>Дерябкин</w:t>
      </w:r>
      <w:proofErr w:type="spellEnd"/>
      <w:r w:rsidRPr="00B707A0">
        <w:rPr>
          <w:rFonts w:ascii="Times New Roman" w:eastAsia="Times New Roman" w:hAnsi="Times New Roman" w:cs="Times New Roman"/>
          <w:sz w:val="28"/>
          <w:szCs w:val="28"/>
        </w:rPr>
        <w:t xml:space="preserve">. В июле в работе фракции принял участие депутат Законодательного Собрания Ростовской области Ю.Я. </w:t>
      </w:r>
      <w:proofErr w:type="spellStart"/>
      <w:r w:rsidRPr="00B707A0">
        <w:rPr>
          <w:rFonts w:ascii="Times New Roman" w:eastAsia="Times New Roman" w:hAnsi="Times New Roman" w:cs="Times New Roman"/>
          <w:sz w:val="28"/>
          <w:szCs w:val="28"/>
        </w:rPr>
        <w:t>Потогин</w:t>
      </w:r>
      <w:proofErr w:type="spellEnd"/>
      <w:r w:rsidRPr="00B707A0">
        <w:rPr>
          <w:rFonts w:ascii="Times New Roman" w:eastAsia="Times New Roman" w:hAnsi="Times New Roman" w:cs="Times New Roman"/>
          <w:sz w:val="28"/>
          <w:szCs w:val="28"/>
        </w:rPr>
        <w:t>, который проинформировал членов фракции о позиции Законодательного Собрания Ростовской области по вопросу пенсионной реформы.</w:t>
      </w:r>
    </w:p>
    <w:p w:rsidR="0044738E" w:rsidRDefault="00715FCB" w:rsidP="0044738E">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РАБОТА </w:t>
      </w:r>
    </w:p>
    <w:p w:rsidR="00715FCB" w:rsidRDefault="00715FCB" w:rsidP="00D12AE3">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С РАСПОРЯДИТЕЛЬН</w:t>
      </w:r>
      <w:r w:rsidR="005876E1">
        <w:rPr>
          <w:rFonts w:ascii="Times New Roman" w:hAnsi="Times New Roman" w:cs="Times New Roman"/>
          <w:color w:val="FF0000"/>
          <w:sz w:val="28"/>
          <w:szCs w:val="28"/>
        </w:rPr>
        <w:t>ЫМИ</w:t>
      </w:r>
      <w:r>
        <w:rPr>
          <w:rFonts w:ascii="Times New Roman" w:hAnsi="Times New Roman" w:cs="Times New Roman"/>
          <w:color w:val="FF0000"/>
          <w:sz w:val="28"/>
          <w:szCs w:val="28"/>
        </w:rPr>
        <w:t xml:space="preserve"> ДОКУМЕНТА</w:t>
      </w:r>
      <w:r w:rsidR="005876E1">
        <w:rPr>
          <w:rFonts w:ascii="Times New Roman" w:hAnsi="Times New Roman" w:cs="Times New Roman"/>
          <w:color w:val="FF0000"/>
          <w:sz w:val="28"/>
          <w:szCs w:val="28"/>
        </w:rPr>
        <w:t>МИ</w:t>
      </w:r>
    </w:p>
    <w:p w:rsidR="00B426C1" w:rsidRPr="00FC01C7" w:rsidRDefault="00B426C1" w:rsidP="0044738E">
      <w:pPr>
        <w:autoSpaceDE w:val="0"/>
        <w:autoSpaceDN w:val="0"/>
        <w:adjustRightInd w:val="0"/>
        <w:spacing w:after="0"/>
        <w:ind w:firstLine="540"/>
        <w:jc w:val="both"/>
        <w:rPr>
          <w:rFonts w:ascii="Times New Roman" w:hAnsi="Times New Roman" w:cs="Times New Roman"/>
          <w:sz w:val="28"/>
          <w:szCs w:val="28"/>
        </w:rPr>
      </w:pPr>
      <w:r w:rsidRPr="00FC01C7">
        <w:rPr>
          <w:rFonts w:ascii="Times New Roman" w:hAnsi="Times New Roman" w:cs="Times New Roman"/>
          <w:sz w:val="28"/>
          <w:szCs w:val="28"/>
        </w:rPr>
        <w:t xml:space="preserve">В соответствии с пунктом 17 части 9 статьи 43 Устава муниципального образования «Город Волгодонск» председатель </w:t>
      </w:r>
      <w:proofErr w:type="spellStart"/>
      <w:r w:rsidRPr="00FC01C7">
        <w:rPr>
          <w:rFonts w:ascii="Times New Roman" w:hAnsi="Times New Roman" w:cs="Times New Roman"/>
          <w:sz w:val="28"/>
          <w:szCs w:val="28"/>
        </w:rPr>
        <w:t>Волгодонской</w:t>
      </w:r>
      <w:proofErr w:type="spellEnd"/>
      <w:r w:rsidRPr="00FC01C7">
        <w:rPr>
          <w:rFonts w:ascii="Times New Roman" w:hAnsi="Times New Roman" w:cs="Times New Roman"/>
          <w:sz w:val="28"/>
          <w:szCs w:val="28"/>
        </w:rPr>
        <w:t xml:space="preserve"> городской Думы - глава города Волгодонска издает постановления и распоряжения</w:t>
      </w:r>
      <w:r>
        <w:rPr>
          <w:rFonts w:ascii="Times New Roman" w:hAnsi="Times New Roman" w:cs="Times New Roman"/>
          <w:sz w:val="28"/>
          <w:szCs w:val="28"/>
        </w:rPr>
        <w:t xml:space="preserve"> в</w:t>
      </w:r>
      <w:r w:rsidR="0044738E">
        <w:rPr>
          <w:rFonts w:ascii="Times New Roman" w:hAnsi="Times New Roman" w:cs="Times New Roman"/>
          <w:sz w:val="28"/>
          <w:szCs w:val="28"/>
        </w:rPr>
        <w:t> </w:t>
      </w:r>
      <w:r>
        <w:rPr>
          <w:rFonts w:ascii="Times New Roman" w:hAnsi="Times New Roman" w:cs="Times New Roman"/>
          <w:sz w:val="28"/>
          <w:szCs w:val="28"/>
        </w:rPr>
        <w:t>пределах своих полномочий</w:t>
      </w:r>
      <w:r w:rsidRPr="00FC01C7">
        <w:rPr>
          <w:rFonts w:ascii="Times New Roman" w:hAnsi="Times New Roman" w:cs="Times New Roman"/>
          <w:sz w:val="28"/>
          <w:szCs w:val="28"/>
        </w:rPr>
        <w:t>.</w:t>
      </w:r>
    </w:p>
    <w:p w:rsidR="00B426C1" w:rsidRPr="004B2008" w:rsidRDefault="00B426C1" w:rsidP="0044738E">
      <w:pPr>
        <w:autoSpaceDE w:val="0"/>
        <w:autoSpaceDN w:val="0"/>
        <w:adjustRightInd w:val="0"/>
        <w:spacing w:after="0"/>
        <w:ind w:firstLine="540"/>
        <w:jc w:val="both"/>
        <w:outlineLvl w:val="0"/>
        <w:rPr>
          <w:rFonts w:ascii="Times New Roman" w:hAnsi="Times New Roman" w:cs="Times New Roman"/>
          <w:i/>
          <w:sz w:val="28"/>
          <w:szCs w:val="28"/>
        </w:rPr>
      </w:pPr>
      <w:r w:rsidRPr="00DB513D">
        <w:rPr>
          <w:rFonts w:ascii="Times New Roman" w:hAnsi="Times New Roman" w:cs="Times New Roman"/>
          <w:sz w:val="28"/>
          <w:szCs w:val="28"/>
        </w:rPr>
        <w:t>В 201</w:t>
      </w:r>
      <w:r w:rsidR="00DB513D" w:rsidRPr="00DB513D">
        <w:rPr>
          <w:rFonts w:ascii="Times New Roman" w:hAnsi="Times New Roman" w:cs="Times New Roman"/>
          <w:sz w:val="28"/>
          <w:szCs w:val="28"/>
        </w:rPr>
        <w:t>8</w:t>
      </w:r>
      <w:r w:rsidRPr="00DB513D">
        <w:rPr>
          <w:rFonts w:ascii="Times New Roman" w:hAnsi="Times New Roman" w:cs="Times New Roman"/>
          <w:sz w:val="28"/>
          <w:szCs w:val="28"/>
        </w:rPr>
        <w:t xml:space="preserve"> году было издано </w:t>
      </w:r>
      <w:r w:rsidR="00324F55" w:rsidRPr="00A56293">
        <w:rPr>
          <w:rFonts w:ascii="Times New Roman" w:hAnsi="Times New Roman" w:cs="Times New Roman"/>
          <w:sz w:val="28"/>
          <w:szCs w:val="28"/>
        </w:rPr>
        <w:t>498</w:t>
      </w:r>
      <w:r w:rsidRPr="00A56293">
        <w:rPr>
          <w:rFonts w:ascii="Times New Roman" w:hAnsi="Times New Roman" w:cs="Times New Roman"/>
          <w:sz w:val="28"/>
          <w:szCs w:val="28"/>
        </w:rPr>
        <w:t xml:space="preserve"> правовых акт</w:t>
      </w:r>
      <w:r w:rsidR="00324F55" w:rsidRPr="00A56293">
        <w:rPr>
          <w:rFonts w:ascii="Times New Roman" w:hAnsi="Times New Roman" w:cs="Times New Roman"/>
          <w:sz w:val="28"/>
          <w:szCs w:val="28"/>
        </w:rPr>
        <w:t>ов</w:t>
      </w:r>
      <w:r w:rsidRPr="004B2008">
        <w:rPr>
          <w:rFonts w:ascii="Times New Roman" w:hAnsi="Times New Roman" w:cs="Times New Roman"/>
          <w:i/>
          <w:sz w:val="28"/>
          <w:szCs w:val="28"/>
        </w:rPr>
        <w:t xml:space="preserve">, </w:t>
      </w:r>
      <w:r w:rsidRPr="004B2008">
        <w:rPr>
          <w:rFonts w:ascii="Times New Roman" w:hAnsi="Times New Roman" w:cs="Times New Roman"/>
          <w:sz w:val="28"/>
          <w:szCs w:val="28"/>
        </w:rPr>
        <w:t xml:space="preserve">из них </w:t>
      </w:r>
      <w:r w:rsidR="00DB513D" w:rsidRPr="004B2008">
        <w:rPr>
          <w:rFonts w:ascii="Times New Roman" w:hAnsi="Times New Roman" w:cs="Times New Roman"/>
          <w:sz w:val="28"/>
          <w:szCs w:val="28"/>
        </w:rPr>
        <w:t>89</w:t>
      </w:r>
      <w:r w:rsidRPr="004B2008">
        <w:rPr>
          <w:rFonts w:ascii="Times New Roman" w:hAnsi="Times New Roman" w:cs="Times New Roman"/>
          <w:sz w:val="28"/>
          <w:szCs w:val="28"/>
        </w:rPr>
        <w:t> постановлений</w:t>
      </w:r>
      <w:r w:rsidRPr="004B2008">
        <w:rPr>
          <w:rFonts w:ascii="Times New Roman" w:hAnsi="Times New Roman" w:cs="Times New Roman"/>
          <w:i/>
          <w:sz w:val="28"/>
          <w:szCs w:val="28"/>
        </w:rPr>
        <w:t xml:space="preserve"> </w:t>
      </w:r>
      <w:r w:rsidRPr="00A56293">
        <w:rPr>
          <w:rFonts w:ascii="Times New Roman" w:hAnsi="Times New Roman" w:cs="Times New Roman"/>
          <w:sz w:val="28"/>
          <w:szCs w:val="28"/>
        </w:rPr>
        <w:t>и </w:t>
      </w:r>
      <w:r w:rsidR="00A15A76" w:rsidRPr="00A56293">
        <w:rPr>
          <w:rFonts w:ascii="Times New Roman" w:hAnsi="Times New Roman" w:cs="Times New Roman"/>
          <w:sz w:val="28"/>
          <w:szCs w:val="28"/>
        </w:rPr>
        <w:t>409</w:t>
      </w:r>
      <w:r w:rsidRPr="00A56293">
        <w:rPr>
          <w:rFonts w:ascii="Times New Roman" w:hAnsi="Times New Roman" w:cs="Times New Roman"/>
          <w:sz w:val="28"/>
          <w:szCs w:val="28"/>
        </w:rPr>
        <w:t xml:space="preserve"> распоряжений.</w:t>
      </w:r>
    </w:p>
    <w:p w:rsidR="00DB513D" w:rsidRDefault="00DB513D" w:rsidP="00DB513D">
      <w:pPr>
        <w:autoSpaceDE w:val="0"/>
        <w:autoSpaceDN w:val="0"/>
        <w:adjustRightInd w:val="0"/>
        <w:spacing w:after="0" w:line="240" w:lineRule="auto"/>
        <w:ind w:firstLine="540"/>
        <w:jc w:val="both"/>
        <w:rPr>
          <w:rFonts w:ascii="Times New Roman" w:hAnsi="Times New Roman" w:cs="Times New Roman"/>
          <w:sz w:val="28"/>
          <w:szCs w:val="28"/>
        </w:rPr>
      </w:pPr>
      <w:r w:rsidRPr="004B2008">
        <w:rPr>
          <w:rFonts w:ascii="Times New Roman" w:hAnsi="Times New Roman" w:cs="Times New Roman"/>
          <w:b/>
          <w:sz w:val="28"/>
          <w:szCs w:val="28"/>
        </w:rPr>
        <w:t>Постановлениями</w:t>
      </w:r>
      <w:r w:rsidRPr="001A5B33">
        <w:rPr>
          <w:rFonts w:ascii="Times New Roman" w:hAnsi="Times New Roman" w:cs="Times New Roman"/>
          <w:sz w:val="28"/>
          <w:szCs w:val="28"/>
        </w:rPr>
        <w:t xml:space="preserve"> председателя </w:t>
      </w:r>
      <w:proofErr w:type="spellStart"/>
      <w:r w:rsidRPr="001A5B33">
        <w:rPr>
          <w:rFonts w:ascii="Times New Roman" w:hAnsi="Times New Roman" w:cs="Times New Roman"/>
          <w:sz w:val="28"/>
          <w:szCs w:val="28"/>
        </w:rPr>
        <w:t>Волгодонской</w:t>
      </w:r>
      <w:proofErr w:type="spellEnd"/>
      <w:r w:rsidRPr="001A5B33">
        <w:rPr>
          <w:rFonts w:ascii="Times New Roman" w:hAnsi="Times New Roman" w:cs="Times New Roman"/>
          <w:sz w:val="28"/>
          <w:szCs w:val="28"/>
        </w:rPr>
        <w:t xml:space="preserve"> городской Думы - главы города Волгодонска было назначено </w:t>
      </w:r>
      <w:r w:rsidR="00AF116E">
        <w:rPr>
          <w:rFonts w:ascii="Times New Roman" w:hAnsi="Times New Roman" w:cs="Times New Roman"/>
          <w:sz w:val="28"/>
          <w:szCs w:val="28"/>
        </w:rPr>
        <w:t>84</w:t>
      </w:r>
      <w:r w:rsidRPr="001A5B33">
        <w:rPr>
          <w:rFonts w:ascii="Times New Roman" w:hAnsi="Times New Roman" w:cs="Times New Roman"/>
          <w:sz w:val="28"/>
          <w:szCs w:val="28"/>
        </w:rPr>
        <w:t xml:space="preserve"> публичных слушаний</w:t>
      </w:r>
      <w:r w:rsidR="00AF116E">
        <w:rPr>
          <w:rFonts w:ascii="Times New Roman" w:hAnsi="Times New Roman" w:cs="Times New Roman"/>
          <w:sz w:val="28"/>
          <w:szCs w:val="28"/>
        </w:rPr>
        <w:t xml:space="preserve"> и общественных обсуждений</w:t>
      </w:r>
      <w:r>
        <w:rPr>
          <w:rFonts w:ascii="Times New Roman" w:hAnsi="Times New Roman" w:cs="Times New Roman"/>
          <w:sz w:val="28"/>
          <w:szCs w:val="28"/>
        </w:rPr>
        <w:t xml:space="preserve">, </w:t>
      </w:r>
      <w:r w:rsidR="00AF116E">
        <w:rPr>
          <w:rFonts w:ascii="Times New Roman" w:hAnsi="Times New Roman" w:cs="Times New Roman"/>
          <w:sz w:val="28"/>
          <w:szCs w:val="28"/>
        </w:rPr>
        <w:t>5</w:t>
      </w:r>
      <w:r>
        <w:rPr>
          <w:rFonts w:ascii="Times New Roman" w:hAnsi="Times New Roman" w:cs="Times New Roman"/>
          <w:sz w:val="28"/>
          <w:szCs w:val="28"/>
        </w:rPr>
        <w:t> постановлений издано по иным вопросам деятельности</w:t>
      </w:r>
      <w:r w:rsidRPr="001A5B33">
        <w:rPr>
          <w:rFonts w:ascii="Times New Roman" w:hAnsi="Times New Roman" w:cs="Times New Roman"/>
          <w:sz w:val="28"/>
          <w:szCs w:val="28"/>
        </w:rPr>
        <w:t>:</w:t>
      </w:r>
    </w:p>
    <w:p w:rsidR="00DB513D" w:rsidRPr="00F667A4" w:rsidRDefault="00DB513D" w:rsidP="00DB513D">
      <w:pPr>
        <w:autoSpaceDE w:val="0"/>
        <w:autoSpaceDN w:val="0"/>
        <w:adjustRightInd w:val="0"/>
        <w:spacing w:after="0" w:line="240" w:lineRule="auto"/>
        <w:ind w:firstLine="540"/>
        <w:jc w:val="both"/>
        <w:rPr>
          <w:rFonts w:ascii="Times New Roman" w:hAnsi="Times New Roman" w:cs="Times New Roman"/>
          <w:i/>
          <w:sz w:val="28"/>
          <w:szCs w:val="28"/>
        </w:rPr>
      </w:pPr>
    </w:p>
    <w:tbl>
      <w:tblPr>
        <w:tblStyle w:val="a9"/>
        <w:tblW w:w="0" w:type="auto"/>
        <w:tblLook w:val="04A0"/>
      </w:tblPr>
      <w:tblGrid>
        <w:gridCol w:w="1101"/>
        <w:gridCol w:w="7087"/>
        <w:gridCol w:w="1100"/>
      </w:tblGrid>
      <w:tr w:rsidR="00DB513D" w:rsidRPr="00F667A4" w:rsidTr="002D34B7">
        <w:trPr>
          <w:trHeight w:val="297"/>
        </w:trPr>
        <w:tc>
          <w:tcPr>
            <w:tcW w:w="1101" w:type="dxa"/>
          </w:tcPr>
          <w:p w:rsidR="00DB513D" w:rsidRPr="003C6857" w:rsidRDefault="00DB513D" w:rsidP="002D34B7">
            <w:pPr>
              <w:spacing w:line="360" w:lineRule="auto"/>
              <w:jc w:val="center"/>
              <w:rPr>
                <w:rFonts w:ascii="Times New Roman" w:hAnsi="Times New Roman"/>
                <w:sz w:val="28"/>
                <w:szCs w:val="28"/>
              </w:rPr>
            </w:pPr>
            <w:r w:rsidRPr="003C6857">
              <w:rPr>
                <w:rFonts w:ascii="Times New Roman" w:hAnsi="Times New Roman"/>
                <w:sz w:val="28"/>
                <w:szCs w:val="28"/>
              </w:rPr>
              <w:t xml:space="preserve">№ </w:t>
            </w:r>
            <w:proofErr w:type="spellStart"/>
            <w:proofErr w:type="gramStart"/>
            <w:r w:rsidRPr="003C6857">
              <w:rPr>
                <w:rFonts w:ascii="Times New Roman" w:hAnsi="Times New Roman"/>
                <w:sz w:val="28"/>
                <w:szCs w:val="28"/>
              </w:rPr>
              <w:t>п</w:t>
            </w:r>
            <w:proofErr w:type="spellEnd"/>
            <w:proofErr w:type="gramEnd"/>
            <w:r w:rsidRPr="003C6857">
              <w:rPr>
                <w:rFonts w:ascii="Times New Roman" w:hAnsi="Times New Roman"/>
                <w:sz w:val="28"/>
                <w:szCs w:val="28"/>
              </w:rPr>
              <w:t>/</w:t>
            </w:r>
            <w:proofErr w:type="spellStart"/>
            <w:r w:rsidRPr="003C6857">
              <w:rPr>
                <w:rFonts w:ascii="Times New Roman" w:hAnsi="Times New Roman"/>
                <w:sz w:val="28"/>
                <w:szCs w:val="28"/>
              </w:rPr>
              <w:t>п</w:t>
            </w:r>
            <w:proofErr w:type="spellEnd"/>
          </w:p>
        </w:tc>
        <w:tc>
          <w:tcPr>
            <w:tcW w:w="7087"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Содержание постановления</w:t>
            </w:r>
          </w:p>
        </w:tc>
        <w:tc>
          <w:tcPr>
            <w:tcW w:w="1100" w:type="dxa"/>
          </w:tcPr>
          <w:p w:rsidR="00DB513D" w:rsidRPr="003C6857" w:rsidRDefault="00DB513D" w:rsidP="002D34B7">
            <w:pPr>
              <w:spacing w:line="360" w:lineRule="auto"/>
              <w:jc w:val="center"/>
              <w:rPr>
                <w:rFonts w:ascii="Times New Roman" w:hAnsi="Times New Roman"/>
                <w:sz w:val="28"/>
                <w:szCs w:val="28"/>
              </w:rPr>
            </w:pPr>
            <w:r w:rsidRPr="003C6857">
              <w:rPr>
                <w:rFonts w:ascii="Times New Roman" w:hAnsi="Times New Roman"/>
                <w:sz w:val="28"/>
                <w:szCs w:val="28"/>
              </w:rPr>
              <w:t>Кол-во</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sidRPr="003C6857">
              <w:rPr>
                <w:rFonts w:ascii="Times New Roman" w:hAnsi="Times New Roman"/>
                <w:sz w:val="28"/>
                <w:szCs w:val="28"/>
              </w:rPr>
              <w:t>1.</w:t>
            </w:r>
          </w:p>
        </w:tc>
        <w:tc>
          <w:tcPr>
            <w:tcW w:w="7087" w:type="dxa"/>
          </w:tcPr>
          <w:p w:rsidR="00DB513D" w:rsidRPr="0051717C" w:rsidRDefault="00DB513D" w:rsidP="002D34B7">
            <w:pPr>
              <w:jc w:val="both"/>
              <w:rPr>
                <w:rFonts w:ascii="Times New Roman" w:hAnsi="Times New Roman"/>
                <w:b/>
                <w:sz w:val="28"/>
                <w:szCs w:val="28"/>
              </w:rPr>
            </w:pPr>
            <w:r>
              <w:rPr>
                <w:rFonts w:ascii="Times New Roman" w:hAnsi="Times New Roman"/>
                <w:b/>
                <w:sz w:val="28"/>
                <w:szCs w:val="28"/>
              </w:rPr>
              <w:t>О назначении п</w:t>
            </w:r>
            <w:r w:rsidRPr="0051717C">
              <w:rPr>
                <w:rFonts w:ascii="Times New Roman" w:hAnsi="Times New Roman"/>
                <w:b/>
                <w:sz w:val="28"/>
                <w:szCs w:val="28"/>
              </w:rPr>
              <w:t>убличны</w:t>
            </w:r>
            <w:r>
              <w:rPr>
                <w:rFonts w:ascii="Times New Roman" w:hAnsi="Times New Roman"/>
                <w:b/>
                <w:sz w:val="28"/>
                <w:szCs w:val="28"/>
              </w:rPr>
              <w:t>х</w:t>
            </w:r>
            <w:r w:rsidRPr="0051717C">
              <w:rPr>
                <w:rFonts w:ascii="Times New Roman" w:hAnsi="Times New Roman"/>
                <w:b/>
                <w:sz w:val="28"/>
                <w:szCs w:val="28"/>
              </w:rPr>
              <w:t xml:space="preserve"> слушани</w:t>
            </w:r>
            <w:r>
              <w:rPr>
                <w:rFonts w:ascii="Times New Roman" w:hAnsi="Times New Roman"/>
                <w:b/>
                <w:sz w:val="28"/>
                <w:szCs w:val="28"/>
              </w:rPr>
              <w:t>й</w:t>
            </w:r>
            <w:r w:rsidRPr="0051717C">
              <w:rPr>
                <w:rFonts w:ascii="Times New Roman" w:hAnsi="Times New Roman"/>
                <w:b/>
                <w:sz w:val="28"/>
                <w:szCs w:val="28"/>
              </w:rPr>
              <w:t xml:space="preserve"> </w:t>
            </w:r>
            <w:r>
              <w:rPr>
                <w:rFonts w:ascii="Times New Roman" w:hAnsi="Times New Roman"/>
                <w:b/>
                <w:sz w:val="28"/>
                <w:szCs w:val="28"/>
              </w:rPr>
              <w:t xml:space="preserve">на </w:t>
            </w:r>
            <w:r w:rsidRPr="00600BF6">
              <w:rPr>
                <w:rFonts w:ascii="Times New Roman" w:hAnsi="Times New Roman"/>
                <w:b/>
                <w:sz w:val="28"/>
                <w:szCs w:val="28"/>
              </w:rPr>
              <w:t xml:space="preserve">основании решений </w:t>
            </w:r>
            <w:proofErr w:type="spellStart"/>
            <w:r w:rsidRPr="00600BF6">
              <w:rPr>
                <w:rFonts w:ascii="Times New Roman" w:hAnsi="Times New Roman"/>
                <w:b/>
                <w:sz w:val="28"/>
                <w:szCs w:val="28"/>
              </w:rPr>
              <w:t>Волгодонской</w:t>
            </w:r>
            <w:proofErr w:type="spellEnd"/>
            <w:r w:rsidRPr="00600BF6">
              <w:rPr>
                <w:rFonts w:ascii="Times New Roman" w:hAnsi="Times New Roman"/>
                <w:b/>
                <w:sz w:val="28"/>
                <w:szCs w:val="28"/>
              </w:rPr>
              <w:t xml:space="preserve"> городской Думы от 06.09.2006 № 100 «Об утверждении Положения «О публичных слушаниях в городе Волгодонске» и от 24.05.2018 №33 «Об утверждении Положения о порядке организации и проведения общественных обсуждений и публичных слушаний на территории муниципального образования «Город Волгодонск»</w:t>
            </w:r>
          </w:p>
        </w:tc>
        <w:tc>
          <w:tcPr>
            <w:tcW w:w="1100" w:type="dxa"/>
          </w:tcPr>
          <w:p w:rsidR="00DB513D" w:rsidRPr="0051717C" w:rsidRDefault="00DB513D" w:rsidP="002D34B7">
            <w:pPr>
              <w:spacing w:line="360" w:lineRule="auto"/>
              <w:jc w:val="center"/>
              <w:rPr>
                <w:rFonts w:ascii="Times New Roman" w:hAnsi="Times New Roman"/>
                <w:b/>
                <w:sz w:val="28"/>
                <w:szCs w:val="28"/>
              </w:rPr>
            </w:pPr>
            <w:r w:rsidRPr="0051717C">
              <w:rPr>
                <w:rFonts w:ascii="Times New Roman" w:hAnsi="Times New Roman"/>
                <w:b/>
                <w:sz w:val="28"/>
                <w:szCs w:val="28"/>
              </w:rPr>
              <w:t>7</w:t>
            </w:r>
            <w:r>
              <w:rPr>
                <w:rFonts w:ascii="Times New Roman" w:hAnsi="Times New Roman"/>
                <w:b/>
                <w:sz w:val="28"/>
                <w:szCs w:val="28"/>
              </w:rPr>
              <w:t>8</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1.1</w:t>
            </w:r>
          </w:p>
        </w:tc>
        <w:tc>
          <w:tcPr>
            <w:tcW w:w="7087" w:type="dxa"/>
          </w:tcPr>
          <w:p w:rsidR="00DB513D" w:rsidRPr="003C6857" w:rsidRDefault="00DB513D" w:rsidP="002D34B7">
            <w:pPr>
              <w:jc w:val="both"/>
              <w:rPr>
                <w:rFonts w:ascii="Times New Roman" w:hAnsi="Times New Roman"/>
                <w:sz w:val="28"/>
                <w:szCs w:val="28"/>
              </w:rPr>
            </w:pPr>
            <w:r w:rsidRPr="003C6857">
              <w:rPr>
                <w:rFonts w:ascii="Times New Roman" w:hAnsi="Times New Roman"/>
                <w:sz w:val="28"/>
                <w:szCs w:val="28"/>
              </w:rPr>
              <w:t>по проектам планировки и межевания</w:t>
            </w:r>
          </w:p>
        </w:tc>
        <w:tc>
          <w:tcPr>
            <w:tcW w:w="1100"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50</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1.2</w:t>
            </w:r>
          </w:p>
        </w:tc>
        <w:tc>
          <w:tcPr>
            <w:tcW w:w="7087" w:type="dxa"/>
          </w:tcPr>
          <w:p w:rsidR="00DB513D" w:rsidRPr="003C6857" w:rsidRDefault="00DB513D" w:rsidP="002D34B7">
            <w:pPr>
              <w:jc w:val="both"/>
              <w:rPr>
                <w:rFonts w:ascii="Times New Roman" w:hAnsi="Times New Roman"/>
                <w:sz w:val="28"/>
                <w:szCs w:val="28"/>
              </w:rPr>
            </w:pPr>
            <w:r w:rsidRPr="003C6857">
              <w:rPr>
                <w:rFonts w:ascii="Times New Roman" w:hAnsi="Times New Roman"/>
                <w:sz w:val="28"/>
                <w:szCs w:val="28"/>
              </w:rPr>
              <w:t>по вопросу 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tc>
        <w:tc>
          <w:tcPr>
            <w:tcW w:w="1100" w:type="dxa"/>
          </w:tcPr>
          <w:p w:rsidR="00DB513D" w:rsidRPr="003C6857" w:rsidRDefault="00DB513D" w:rsidP="002D34B7">
            <w:pPr>
              <w:spacing w:line="360" w:lineRule="auto"/>
              <w:jc w:val="center"/>
              <w:rPr>
                <w:rFonts w:ascii="Times New Roman" w:hAnsi="Times New Roman"/>
                <w:sz w:val="28"/>
                <w:szCs w:val="28"/>
              </w:rPr>
            </w:pPr>
            <w:r w:rsidRPr="003C6857">
              <w:rPr>
                <w:rFonts w:ascii="Times New Roman" w:hAnsi="Times New Roman"/>
                <w:sz w:val="28"/>
                <w:szCs w:val="28"/>
              </w:rPr>
              <w:t>1</w:t>
            </w:r>
            <w:r>
              <w:rPr>
                <w:rFonts w:ascii="Times New Roman" w:hAnsi="Times New Roman"/>
                <w:sz w:val="28"/>
                <w:szCs w:val="28"/>
              </w:rPr>
              <w:t>3</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1.3</w:t>
            </w:r>
          </w:p>
        </w:tc>
        <w:tc>
          <w:tcPr>
            <w:tcW w:w="7087" w:type="dxa"/>
          </w:tcPr>
          <w:p w:rsidR="00DB513D" w:rsidRPr="003C6857" w:rsidRDefault="00DB513D" w:rsidP="002D34B7">
            <w:pPr>
              <w:jc w:val="both"/>
              <w:rPr>
                <w:rFonts w:ascii="Times New Roman" w:hAnsi="Times New Roman"/>
                <w:sz w:val="28"/>
                <w:szCs w:val="28"/>
              </w:rPr>
            </w:pPr>
            <w:r w:rsidRPr="003C6857">
              <w:rPr>
                <w:rFonts w:ascii="Times New Roman" w:hAnsi="Times New Roman"/>
                <w:sz w:val="28"/>
                <w:szCs w:val="28"/>
              </w:rPr>
              <w:t>по вопросу о предоставлении разрешения на изменение основного вида разрешенного использования земельного участка на условно разрешенный вид</w:t>
            </w:r>
          </w:p>
        </w:tc>
        <w:tc>
          <w:tcPr>
            <w:tcW w:w="1100" w:type="dxa"/>
          </w:tcPr>
          <w:p w:rsidR="00DB513D" w:rsidRPr="003C6857" w:rsidRDefault="00DB513D" w:rsidP="002D34B7">
            <w:pPr>
              <w:spacing w:line="360" w:lineRule="auto"/>
              <w:jc w:val="center"/>
              <w:rPr>
                <w:rFonts w:ascii="Times New Roman" w:hAnsi="Times New Roman"/>
                <w:sz w:val="28"/>
                <w:szCs w:val="28"/>
              </w:rPr>
            </w:pPr>
            <w:r w:rsidRPr="003C6857">
              <w:rPr>
                <w:rFonts w:ascii="Times New Roman" w:hAnsi="Times New Roman"/>
                <w:sz w:val="28"/>
                <w:szCs w:val="28"/>
              </w:rPr>
              <w:t>6</w:t>
            </w:r>
          </w:p>
        </w:tc>
      </w:tr>
      <w:tr w:rsidR="00DB513D" w:rsidRPr="00F667A4" w:rsidTr="002D34B7">
        <w:tc>
          <w:tcPr>
            <w:tcW w:w="1101"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1.4</w:t>
            </w:r>
          </w:p>
        </w:tc>
        <w:tc>
          <w:tcPr>
            <w:tcW w:w="7087" w:type="dxa"/>
          </w:tcPr>
          <w:p w:rsidR="00DB513D" w:rsidRPr="003C6857" w:rsidRDefault="00DB513D" w:rsidP="00317191">
            <w:pPr>
              <w:jc w:val="both"/>
              <w:rPr>
                <w:rFonts w:ascii="Times New Roman" w:hAnsi="Times New Roman"/>
                <w:sz w:val="28"/>
                <w:szCs w:val="28"/>
              </w:rPr>
            </w:pPr>
            <w:r w:rsidRPr="001A5B33">
              <w:rPr>
                <w:rFonts w:ascii="Times New Roman" w:hAnsi="Times New Roman"/>
                <w:sz w:val="28"/>
                <w:szCs w:val="28"/>
              </w:rPr>
              <w:t xml:space="preserve">по </w:t>
            </w:r>
            <w:r w:rsidR="00317191" w:rsidRPr="003C6857">
              <w:rPr>
                <w:rFonts w:ascii="Times New Roman" w:hAnsi="Times New Roman"/>
                <w:sz w:val="28"/>
                <w:szCs w:val="28"/>
              </w:rPr>
              <w:t xml:space="preserve">обсуждению проекта </w:t>
            </w:r>
            <w:r w:rsidRPr="001A5B33">
              <w:rPr>
                <w:rFonts w:ascii="Times New Roman" w:hAnsi="Times New Roman"/>
                <w:sz w:val="28"/>
                <w:szCs w:val="28"/>
              </w:rPr>
              <w:t xml:space="preserve">решения </w:t>
            </w:r>
            <w:proofErr w:type="spellStart"/>
            <w:r w:rsidRPr="001A5B33">
              <w:rPr>
                <w:rFonts w:ascii="Times New Roman" w:hAnsi="Times New Roman"/>
                <w:sz w:val="28"/>
                <w:szCs w:val="28"/>
              </w:rPr>
              <w:t>Волгодонской</w:t>
            </w:r>
            <w:proofErr w:type="spellEnd"/>
            <w:r w:rsidRPr="001A5B33">
              <w:rPr>
                <w:rFonts w:ascii="Times New Roman" w:hAnsi="Times New Roman"/>
                <w:sz w:val="28"/>
                <w:szCs w:val="28"/>
              </w:rPr>
              <w:t xml:space="preserve"> городской Думы «О внесении изменений в Устав </w:t>
            </w:r>
            <w:r w:rsidRPr="001A5B33">
              <w:rPr>
                <w:rFonts w:ascii="Times New Roman" w:hAnsi="Times New Roman"/>
                <w:sz w:val="28"/>
                <w:szCs w:val="28"/>
              </w:rPr>
              <w:lastRenderedPageBreak/>
              <w:t>муниципального образования «Город Волгодонск</w:t>
            </w:r>
          </w:p>
        </w:tc>
        <w:tc>
          <w:tcPr>
            <w:tcW w:w="1100"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lastRenderedPageBreak/>
              <w:t>1</w:t>
            </w:r>
          </w:p>
        </w:tc>
      </w:tr>
      <w:tr w:rsidR="00DB513D" w:rsidRPr="00F667A4" w:rsidTr="002D34B7">
        <w:tc>
          <w:tcPr>
            <w:tcW w:w="1101"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lastRenderedPageBreak/>
              <w:t>1.5.</w:t>
            </w:r>
          </w:p>
        </w:tc>
        <w:tc>
          <w:tcPr>
            <w:tcW w:w="7087" w:type="dxa"/>
          </w:tcPr>
          <w:p w:rsidR="00DB513D" w:rsidRPr="003C6857" w:rsidRDefault="00DB513D" w:rsidP="002D34B7">
            <w:pPr>
              <w:jc w:val="both"/>
              <w:rPr>
                <w:rFonts w:ascii="Times New Roman" w:hAnsi="Times New Roman"/>
                <w:sz w:val="28"/>
                <w:szCs w:val="28"/>
              </w:rPr>
            </w:pPr>
            <w:r w:rsidRPr="00600BF6">
              <w:rPr>
                <w:rFonts w:ascii="Times New Roman" w:hAnsi="Times New Roman"/>
                <w:sz w:val="28"/>
                <w:szCs w:val="28"/>
              </w:rPr>
              <w:t xml:space="preserve">по обсуждению проекта решения </w:t>
            </w:r>
            <w:proofErr w:type="spellStart"/>
            <w:r w:rsidRPr="00600BF6">
              <w:rPr>
                <w:rFonts w:ascii="Times New Roman" w:hAnsi="Times New Roman"/>
                <w:sz w:val="28"/>
                <w:szCs w:val="28"/>
              </w:rPr>
              <w:t>Волгодонской</w:t>
            </w:r>
            <w:proofErr w:type="spellEnd"/>
            <w:r w:rsidRPr="00600BF6">
              <w:rPr>
                <w:rFonts w:ascii="Times New Roman" w:hAnsi="Times New Roman"/>
                <w:sz w:val="28"/>
                <w:szCs w:val="28"/>
              </w:rPr>
              <w:t xml:space="preserve"> городской Думы «Об утверждении Стратегии социально-экономического развития города Волгодонска до 2030 года»</w:t>
            </w:r>
          </w:p>
        </w:tc>
        <w:tc>
          <w:tcPr>
            <w:tcW w:w="1100"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1.6</w:t>
            </w:r>
          </w:p>
        </w:tc>
        <w:tc>
          <w:tcPr>
            <w:tcW w:w="7087" w:type="dxa"/>
          </w:tcPr>
          <w:p w:rsidR="00DB513D" w:rsidRPr="003C6857" w:rsidRDefault="00DB513D" w:rsidP="002D34B7">
            <w:pPr>
              <w:jc w:val="both"/>
              <w:rPr>
                <w:rFonts w:ascii="Times New Roman" w:hAnsi="Times New Roman"/>
                <w:sz w:val="28"/>
                <w:szCs w:val="28"/>
              </w:rPr>
            </w:pPr>
            <w:r w:rsidRPr="003C6857">
              <w:rPr>
                <w:rFonts w:ascii="Times New Roman" w:hAnsi="Times New Roman"/>
                <w:sz w:val="28"/>
                <w:szCs w:val="28"/>
              </w:rPr>
              <w:t xml:space="preserve">по обсуждению проекта решения </w:t>
            </w:r>
            <w:proofErr w:type="spellStart"/>
            <w:r w:rsidRPr="003C6857">
              <w:rPr>
                <w:rFonts w:ascii="Times New Roman" w:hAnsi="Times New Roman"/>
                <w:sz w:val="28"/>
                <w:szCs w:val="28"/>
              </w:rPr>
              <w:t>Волгодонской</w:t>
            </w:r>
            <w:proofErr w:type="spellEnd"/>
            <w:r w:rsidRPr="003C6857">
              <w:rPr>
                <w:rFonts w:ascii="Times New Roman" w:hAnsi="Times New Roman"/>
                <w:sz w:val="28"/>
                <w:szCs w:val="28"/>
              </w:rPr>
              <w:t xml:space="preserve"> городской Думы «О внесении изменений в решение  </w:t>
            </w:r>
            <w:proofErr w:type="spellStart"/>
            <w:r w:rsidRPr="003C6857">
              <w:rPr>
                <w:rFonts w:ascii="Times New Roman" w:hAnsi="Times New Roman"/>
                <w:sz w:val="28"/>
                <w:szCs w:val="28"/>
              </w:rPr>
              <w:t>Волгодонской</w:t>
            </w:r>
            <w:proofErr w:type="spellEnd"/>
            <w:r w:rsidRPr="003C6857">
              <w:rPr>
                <w:rFonts w:ascii="Times New Roman" w:hAnsi="Times New Roman"/>
                <w:sz w:val="28"/>
                <w:szCs w:val="28"/>
              </w:rPr>
              <w:t xml:space="preserve"> городской Думы от 19.12.2008 №190 «Об утверждении Правил землепользования и застройки муниципального образования городского округа «Город Волгодонск»</w:t>
            </w:r>
            <w:r>
              <w:rPr>
                <w:rFonts w:ascii="Times New Roman" w:hAnsi="Times New Roman"/>
                <w:sz w:val="28"/>
                <w:szCs w:val="28"/>
              </w:rPr>
              <w:t xml:space="preserve"> </w:t>
            </w:r>
          </w:p>
        </w:tc>
        <w:tc>
          <w:tcPr>
            <w:tcW w:w="1100"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4</w:t>
            </w:r>
          </w:p>
        </w:tc>
      </w:tr>
      <w:tr w:rsidR="00DB513D" w:rsidRPr="003C6857"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1.7</w:t>
            </w:r>
          </w:p>
        </w:tc>
        <w:tc>
          <w:tcPr>
            <w:tcW w:w="7087" w:type="dxa"/>
          </w:tcPr>
          <w:p w:rsidR="00DB513D" w:rsidRPr="003C6857" w:rsidRDefault="00DB513D" w:rsidP="002D34B7">
            <w:pPr>
              <w:jc w:val="both"/>
              <w:rPr>
                <w:rFonts w:ascii="Times New Roman" w:hAnsi="Times New Roman"/>
                <w:sz w:val="28"/>
                <w:szCs w:val="28"/>
              </w:rPr>
            </w:pPr>
            <w:r w:rsidRPr="003C6857">
              <w:rPr>
                <w:rFonts w:ascii="Times New Roman" w:hAnsi="Times New Roman"/>
                <w:sz w:val="28"/>
                <w:szCs w:val="28"/>
              </w:rPr>
              <w:t xml:space="preserve">по обсуждению проекта решения </w:t>
            </w:r>
            <w:proofErr w:type="spellStart"/>
            <w:r w:rsidRPr="003C6857">
              <w:rPr>
                <w:rFonts w:ascii="Times New Roman" w:hAnsi="Times New Roman"/>
                <w:sz w:val="28"/>
                <w:szCs w:val="28"/>
              </w:rPr>
              <w:t>Волгодонской</w:t>
            </w:r>
            <w:proofErr w:type="spellEnd"/>
            <w:r w:rsidRPr="003C6857">
              <w:rPr>
                <w:rFonts w:ascii="Times New Roman" w:hAnsi="Times New Roman"/>
                <w:sz w:val="28"/>
                <w:szCs w:val="28"/>
              </w:rPr>
              <w:t xml:space="preserve"> городской Думы «О внесении изменений в решение </w:t>
            </w:r>
            <w:proofErr w:type="spellStart"/>
            <w:r w:rsidRPr="003C6857">
              <w:rPr>
                <w:rFonts w:ascii="Times New Roman" w:hAnsi="Times New Roman"/>
                <w:sz w:val="28"/>
                <w:szCs w:val="28"/>
              </w:rPr>
              <w:t>Волгодонской</w:t>
            </w:r>
            <w:proofErr w:type="spellEnd"/>
            <w:r w:rsidRPr="003C6857">
              <w:rPr>
                <w:rFonts w:ascii="Times New Roman" w:hAnsi="Times New Roman"/>
                <w:sz w:val="28"/>
                <w:szCs w:val="28"/>
              </w:rPr>
              <w:t xml:space="preserve"> городской Думы от 24.05.2012 № 51 «Об утверждении Правил благоустройства территории муниципального образования «Город Волгодонск»</w:t>
            </w:r>
          </w:p>
        </w:tc>
        <w:tc>
          <w:tcPr>
            <w:tcW w:w="1100"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1.8</w:t>
            </w:r>
          </w:p>
        </w:tc>
        <w:tc>
          <w:tcPr>
            <w:tcW w:w="7087" w:type="dxa"/>
          </w:tcPr>
          <w:p w:rsidR="00DB513D" w:rsidRPr="00F667A4" w:rsidRDefault="00DB513D" w:rsidP="002D34B7">
            <w:pPr>
              <w:jc w:val="both"/>
              <w:rPr>
                <w:rFonts w:ascii="Times New Roman" w:hAnsi="Times New Roman"/>
                <w:i/>
                <w:sz w:val="28"/>
                <w:szCs w:val="28"/>
              </w:rPr>
            </w:pPr>
            <w:r w:rsidRPr="00600BF6">
              <w:rPr>
                <w:rFonts w:ascii="Times New Roman" w:hAnsi="Times New Roman"/>
                <w:sz w:val="28"/>
                <w:szCs w:val="28"/>
              </w:rPr>
              <w:t xml:space="preserve">по вопросу установления постоянных публичных сервитутов для обеспечения беспрепятственного проезда и прохода граждан на земельном участке с кадастровым номером 61:48:0030190:337 по адресу: ул. </w:t>
            </w:r>
            <w:proofErr w:type="gramStart"/>
            <w:r w:rsidRPr="00600BF6">
              <w:rPr>
                <w:rFonts w:ascii="Times New Roman" w:hAnsi="Times New Roman"/>
                <w:sz w:val="28"/>
                <w:szCs w:val="28"/>
              </w:rPr>
              <w:t>Морская</w:t>
            </w:r>
            <w:proofErr w:type="gramEnd"/>
            <w:r w:rsidRPr="00600BF6">
              <w:rPr>
                <w:rFonts w:ascii="Times New Roman" w:hAnsi="Times New Roman"/>
                <w:sz w:val="28"/>
                <w:szCs w:val="28"/>
              </w:rPr>
              <w:t xml:space="preserve">, 29  </w:t>
            </w:r>
          </w:p>
        </w:tc>
        <w:tc>
          <w:tcPr>
            <w:tcW w:w="1100" w:type="dxa"/>
          </w:tcPr>
          <w:p w:rsidR="00DB513D" w:rsidRPr="00B225B7" w:rsidRDefault="00DB513D" w:rsidP="002D34B7">
            <w:pPr>
              <w:spacing w:line="360" w:lineRule="auto"/>
              <w:jc w:val="center"/>
              <w:rPr>
                <w:rFonts w:ascii="Times New Roman" w:hAnsi="Times New Roman"/>
                <w:sz w:val="28"/>
                <w:szCs w:val="28"/>
              </w:rPr>
            </w:pPr>
            <w:r w:rsidRPr="00B225B7">
              <w:rPr>
                <w:rFonts w:ascii="Times New Roman" w:hAnsi="Times New Roman"/>
                <w:sz w:val="28"/>
                <w:szCs w:val="28"/>
              </w:rPr>
              <w:t>1</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1.9</w:t>
            </w:r>
          </w:p>
        </w:tc>
        <w:tc>
          <w:tcPr>
            <w:tcW w:w="7087" w:type="dxa"/>
          </w:tcPr>
          <w:p w:rsidR="00DB513D" w:rsidRPr="00B225B7" w:rsidRDefault="00DB513D" w:rsidP="002D34B7">
            <w:pPr>
              <w:jc w:val="both"/>
              <w:rPr>
                <w:rFonts w:ascii="Times New Roman" w:hAnsi="Times New Roman"/>
                <w:sz w:val="28"/>
                <w:szCs w:val="28"/>
              </w:rPr>
            </w:pPr>
            <w:r w:rsidRPr="009A7FD0">
              <w:rPr>
                <w:rFonts w:ascii="Times New Roman" w:hAnsi="Times New Roman"/>
                <w:sz w:val="28"/>
                <w:szCs w:val="28"/>
              </w:rPr>
              <w:t xml:space="preserve">по проекту </w:t>
            </w:r>
            <w:proofErr w:type="gramStart"/>
            <w:r w:rsidRPr="009A7FD0">
              <w:rPr>
                <w:rFonts w:ascii="Times New Roman" w:hAnsi="Times New Roman"/>
                <w:sz w:val="28"/>
                <w:szCs w:val="28"/>
              </w:rPr>
              <w:t>актуализации схемы теплоснабжения города Волгодонска</w:t>
            </w:r>
            <w:proofErr w:type="gramEnd"/>
          </w:p>
        </w:tc>
        <w:tc>
          <w:tcPr>
            <w:tcW w:w="1100" w:type="dxa"/>
          </w:tcPr>
          <w:p w:rsidR="00DB513D" w:rsidRPr="0004742C" w:rsidRDefault="00DB513D" w:rsidP="002D34B7">
            <w:pPr>
              <w:spacing w:line="360" w:lineRule="auto"/>
              <w:jc w:val="center"/>
              <w:rPr>
                <w:rFonts w:ascii="Times New Roman" w:hAnsi="Times New Roman"/>
                <w:sz w:val="28"/>
                <w:szCs w:val="28"/>
              </w:rPr>
            </w:pPr>
            <w:r w:rsidRPr="0004742C">
              <w:rPr>
                <w:rFonts w:ascii="Times New Roman" w:hAnsi="Times New Roman"/>
                <w:sz w:val="28"/>
                <w:szCs w:val="28"/>
              </w:rPr>
              <w:t>1</w:t>
            </w:r>
          </w:p>
        </w:tc>
      </w:tr>
      <w:tr w:rsidR="00DB513D" w:rsidRPr="00F667A4" w:rsidTr="002D34B7">
        <w:trPr>
          <w:trHeight w:val="2205"/>
        </w:trPr>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 xml:space="preserve">2. </w:t>
            </w:r>
          </w:p>
        </w:tc>
        <w:tc>
          <w:tcPr>
            <w:tcW w:w="7087" w:type="dxa"/>
          </w:tcPr>
          <w:p w:rsidR="00DB513D" w:rsidRPr="0051717C" w:rsidRDefault="00DB513D" w:rsidP="002D34B7">
            <w:pPr>
              <w:jc w:val="both"/>
              <w:rPr>
                <w:rFonts w:ascii="Times New Roman" w:hAnsi="Times New Roman"/>
                <w:b/>
                <w:i/>
                <w:sz w:val="28"/>
                <w:szCs w:val="28"/>
              </w:rPr>
            </w:pPr>
            <w:r>
              <w:rPr>
                <w:rFonts w:ascii="Times New Roman" w:hAnsi="Times New Roman"/>
                <w:b/>
                <w:sz w:val="28"/>
                <w:szCs w:val="28"/>
              </w:rPr>
              <w:t>О назначении п</w:t>
            </w:r>
            <w:r w:rsidRPr="0051717C">
              <w:rPr>
                <w:rFonts w:ascii="Times New Roman" w:hAnsi="Times New Roman"/>
                <w:b/>
                <w:sz w:val="28"/>
                <w:szCs w:val="28"/>
              </w:rPr>
              <w:t>убличны</w:t>
            </w:r>
            <w:r>
              <w:rPr>
                <w:rFonts w:ascii="Times New Roman" w:hAnsi="Times New Roman"/>
                <w:b/>
                <w:sz w:val="28"/>
                <w:szCs w:val="28"/>
              </w:rPr>
              <w:t>х</w:t>
            </w:r>
            <w:r w:rsidRPr="0051717C">
              <w:rPr>
                <w:rFonts w:ascii="Times New Roman" w:hAnsi="Times New Roman"/>
                <w:b/>
                <w:sz w:val="28"/>
                <w:szCs w:val="28"/>
              </w:rPr>
              <w:t xml:space="preserve"> слушани</w:t>
            </w:r>
            <w:r>
              <w:rPr>
                <w:rFonts w:ascii="Times New Roman" w:hAnsi="Times New Roman"/>
                <w:b/>
                <w:sz w:val="28"/>
                <w:szCs w:val="28"/>
              </w:rPr>
              <w:t>й</w:t>
            </w:r>
            <w:r w:rsidRPr="0051717C">
              <w:rPr>
                <w:rFonts w:ascii="Times New Roman" w:hAnsi="Times New Roman"/>
                <w:b/>
                <w:sz w:val="28"/>
                <w:szCs w:val="28"/>
              </w:rPr>
              <w:t xml:space="preserve"> на основании решения </w:t>
            </w:r>
            <w:proofErr w:type="spellStart"/>
            <w:r w:rsidRPr="0051717C">
              <w:rPr>
                <w:rFonts w:ascii="Times New Roman" w:hAnsi="Times New Roman"/>
                <w:b/>
                <w:sz w:val="28"/>
                <w:szCs w:val="28"/>
              </w:rPr>
              <w:t>Волгодонской</w:t>
            </w:r>
            <w:proofErr w:type="spellEnd"/>
            <w:r w:rsidRPr="0051717C">
              <w:rPr>
                <w:rFonts w:ascii="Times New Roman" w:hAnsi="Times New Roman"/>
                <w:b/>
                <w:sz w:val="28"/>
                <w:szCs w:val="28"/>
              </w:rPr>
              <w:t xml:space="preserve"> городской Думы от  </w:t>
            </w:r>
            <w:r>
              <w:rPr>
                <w:rFonts w:ascii="Times New Roman" w:hAnsi="Times New Roman"/>
                <w:b/>
                <w:sz w:val="28"/>
                <w:szCs w:val="28"/>
              </w:rPr>
              <w:t>21.07.2016 №55 «</w:t>
            </w:r>
            <w:r w:rsidRPr="008B3659">
              <w:rPr>
                <w:rFonts w:ascii="Times New Roman" w:hAnsi="Times New Roman"/>
                <w:b/>
                <w:sz w:val="28"/>
                <w:szCs w:val="28"/>
              </w:rPr>
              <w:t>О</w:t>
            </w:r>
            <w:r>
              <w:rPr>
                <w:rFonts w:ascii="Times New Roman" w:hAnsi="Times New Roman"/>
                <w:b/>
                <w:sz w:val="28"/>
                <w:szCs w:val="28"/>
              </w:rPr>
              <w:t>б</w:t>
            </w:r>
            <w:r w:rsidRPr="008B3659">
              <w:rPr>
                <w:rFonts w:ascii="Times New Roman" w:hAnsi="Times New Roman"/>
                <w:b/>
                <w:sz w:val="28"/>
                <w:szCs w:val="28"/>
              </w:rPr>
              <w:t xml:space="preserve"> </w:t>
            </w:r>
            <w:r>
              <w:rPr>
                <w:rFonts w:ascii="Times New Roman" w:hAnsi="Times New Roman"/>
                <w:b/>
                <w:sz w:val="28"/>
                <w:szCs w:val="28"/>
              </w:rPr>
              <w:t xml:space="preserve">утверждении Положения </w:t>
            </w:r>
            <w:r w:rsidRPr="00C03441">
              <w:rPr>
                <w:rFonts w:ascii="Times New Roman" w:hAnsi="Times New Roman"/>
                <w:b/>
                <w:sz w:val="28"/>
                <w:szCs w:val="28"/>
              </w:rPr>
              <w:t xml:space="preserve">о публичных слушаниях по проектам решений </w:t>
            </w:r>
            <w:proofErr w:type="spellStart"/>
            <w:r w:rsidRPr="00C03441">
              <w:rPr>
                <w:rFonts w:ascii="Times New Roman" w:hAnsi="Times New Roman"/>
                <w:b/>
                <w:sz w:val="28"/>
                <w:szCs w:val="28"/>
              </w:rPr>
              <w:t>Волгодонской</w:t>
            </w:r>
            <w:proofErr w:type="spellEnd"/>
            <w:r w:rsidRPr="00C03441">
              <w:rPr>
                <w:rFonts w:ascii="Times New Roman" w:hAnsi="Times New Roman"/>
                <w:b/>
                <w:sz w:val="28"/>
                <w:szCs w:val="28"/>
              </w:rPr>
              <w:t xml:space="preserve"> городской Думы о бюджете города Волгодонска и об </w:t>
            </w:r>
            <w:proofErr w:type="gramStart"/>
            <w:r w:rsidRPr="00C03441">
              <w:rPr>
                <w:rFonts w:ascii="Times New Roman" w:hAnsi="Times New Roman"/>
                <w:b/>
                <w:sz w:val="28"/>
                <w:szCs w:val="28"/>
              </w:rPr>
              <w:t>отчете</w:t>
            </w:r>
            <w:proofErr w:type="gramEnd"/>
            <w:r w:rsidRPr="00C03441">
              <w:rPr>
                <w:rFonts w:ascii="Times New Roman" w:hAnsi="Times New Roman"/>
                <w:b/>
                <w:sz w:val="28"/>
                <w:szCs w:val="28"/>
              </w:rPr>
              <w:t xml:space="preserve"> об исполнении бюджета города Волгодонска</w:t>
            </w:r>
            <w:r>
              <w:rPr>
                <w:rFonts w:ascii="Times New Roman" w:hAnsi="Times New Roman"/>
                <w:b/>
                <w:sz w:val="28"/>
                <w:szCs w:val="28"/>
              </w:rPr>
              <w:t>»</w:t>
            </w:r>
          </w:p>
        </w:tc>
        <w:tc>
          <w:tcPr>
            <w:tcW w:w="1100" w:type="dxa"/>
          </w:tcPr>
          <w:p w:rsidR="00DB513D" w:rsidRPr="0051717C" w:rsidRDefault="00DB513D" w:rsidP="002D34B7">
            <w:pPr>
              <w:spacing w:line="360" w:lineRule="auto"/>
              <w:jc w:val="center"/>
              <w:rPr>
                <w:rFonts w:ascii="Times New Roman" w:hAnsi="Times New Roman"/>
                <w:b/>
                <w:sz w:val="28"/>
                <w:szCs w:val="28"/>
              </w:rPr>
            </w:pPr>
            <w:r w:rsidRPr="0051717C">
              <w:rPr>
                <w:rFonts w:ascii="Times New Roman" w:hAnsi="Times New Roman"/>
                <w:b/>
                <w:sz w:val="28"/>
                <w:szCs w:val="28"/>
              </w:rPr>
              <w:t>2</w:t>
            </w:r>
          </w:p>
        </w:tc>
      </w:tr>
      <w:tr w:rsidR="00DB513D" w:rsidRPr="00F667A4" w:rsidTr="002D34B7">
        <w:trPr>
          <w:trHeight w:val="1096"/>
        </w:trPr>
        <w:tc>
          <w:tcPr>
            <w:tcW w:w="1101"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2.1</w:t>
            </w:r>
          </w:p>
        </w:tc>
        <w:tc>
          <w:tcPr>
            <w:tcW w:w="7087" w:type="dxa"/>
          </w:tcPr>
          <w:p w:rsidR="00DB513D" w:rsidRPr="0051717C" w:rsidRDefault="00DB513D" w:rsidP="002D34B7">
            <w:pPr>
              <w:jc w:val="both"/>
              <w:rPr>
                <w:rFonts w:ascii="Times New Roman" w:hAnsi="Times New Roman"/>
                <w:sz w:val="28"/>
                <w:szCs w:val="28"/>
              </w:rPr>
            </w:pPr>
            <w:r w:rsidRPr="0051717C">
              <w:rPr>
                <w:rFonts w:ascii="Times New Roman" w:hAnsi="Times New Roman"/>
                <w:sz w:val="28"/>
                <w:szCs w:val="28"/>
              </w:rPr>
              <w:t xml:space="preserve">по обсуждению проекта решения </w:t>
            </w:r>
            <w:proofErr w:type="spellStart"/>
            <w:r w:rsidRPr="0051717C">
              <w:rPr>
                <w:rFonts w:ascii="Times New Roman" w:hAnsi="Times New Roman"/>
                <w:sz w:val="28"/>
                <w:szCs w:val="28"/>
              </w:rPr>
              <w:t>Волгодонской</w:t>
            </w:r>
            <w:proofErr w:type="spellEnd"/>
            <w:r w:rsidRPr="0051717C">
              <w:rPr>
                <w:rFonts w:ascii="Times New Roman" w:hAnsi="Times New Roman"/>
                <w:sz w:val="28"/>
                <w:szCs w:val="28"/>
              </w:rPr>
              <w:t xml:space="preserve"> городской Думы «Об </w:t>
            </w:r>
            <w:proofErr w:type="gramStart"/>
            <w:r w:rsidRPr="0051717C">
              <w:rPr>
                <w:rFonts w:ascii="Times New Roman" w:hAnsi="Times New Roman"/>
                <w:sz w:val="28"/>
                <w:szCs w:val="28"/>
              </w:rPr>
              <w:t>отчёте</w:t>
            </w:r>
            <w:proofErr w:type="gramEnd"/>
            <w:r w:rsidRPr="0051717C">
              <w:rPr>
                <w:rFonts w:ascii="Times New Roman" w:hAnsi="Times New Roman"/>
                <w:sz w:val="28"/>
                <w:szCs w:val="28"/>
              </w:rPr>
              <w:t xml:space="preserve"> об исполнении бюджета города Волгодонска за 201</w:t>
            </w:r>
            <w:r>
              <w:rPr>
                <w:rFonts w:ascii="Times New Roman" w:hAnsi="Times New Roman"/>
                <w:sz w:val="28"/>
                <w:szCs w:val="28"/>
              </w:rPr>
              <w:t>7</w:t>
            </w:r>
            <w:r w:rsidRPr="0051717C">
              <w:rPr>
                <w:rFonts w:ascii="Times New Roman" w:hAnsi="Times New Roman"/>
                <w:sz w:val="28"/>
                <w:szCs w:val="28"/>
              </w:rPr>
              <w:t xml:space="preserve"> год»</w:t>
            </w:r>
          </w:p>
        </w:tc>
        <w:tc>
          <w:tcPr>
            <w:tcW w:w="1100"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 xml:space="preserve">2.2 </w:t>
            </w:r>
          </w:p>
        </w:tc>
        <w:tc>
          <w:tcPr>
            <w:tcW w:w="7087" w:type="dxa"/>
          </w:tcPr>
          <w:p w:rsidR="00DB513D" w:rsidRPr="0051717C" w:rsidRDefault="00DB513D" w:rsidP="002D34B7">
            <w:pPr>
              <w:jc w:val="both"/>
              <w:rPr>
                <w:rFonts w:ascii="Times New Roman" w:hAnsi="Times New Roman"/>
                <w:i/>
                <w:sz w:val="28"/>
                <w:szCs w:val="28"/>
              </w:rPr>
            </w:pPr>
            <w:r w:rsidRPr="0051717C">
              <w:rPr>
                <w:rFonts w:ascii="Times New Roman" w:hAnsi="Times New Roman"/>
                <w:sz w:val="28"/>
                <w:szCs w:val="28"/>
              </w:rPr>
              <w:t xml:space="preserve">по обсуждению проекта решения </w:t>
            </w:r>
            <w:proofErr w:type="spellStart"/>
            <w:r w:rsidRPr="0051717C">
              <w:rPr>
                <w:rFonts w:ascii="Times New Roman" w:hAnsi="Times New Roman"/>
                <w:sz w:val="28"/>
                <w:szCs w:val="28"/>
              </w:rPr>
              <w:t>Волгодонской</w:t>
            </w:r>
            <w:proofErr w:type="spellEnd"/>
            <w:r w:rsidRPr="0051717C">
              <w:rPr>
                <w:rFonts w:ascii="Times New Roman" w:hAnsi="Times New Roman"/>
                <w:sz w:val="28"/>
                <w:szCs w:val="28"/>
              </w:rPr>
              <w:t xml:space="preserve"> городской Думы «О бюджете города Волгодонска на</w:t>
            </w:r>
            <w:r>
              <w:rPr>
                <w:rFonts w:ascii="Times New Roman" w:hAnsi="Times New Roman"/>
                <w:sz w:val="28"/>
                <w:szCs w:val="28"/>
              </w:rPr>
              <w:t> </w:t>
            </w:r>
            <w:r w:rsidRPr="0051717C">
              <w:rPr>
                <w:rFonts w:ascii="Times New Roman" w:hAnsi="Times New Roman"/>
                <w:sz w:val="28"/>
                <w:szCs w:val="28"/>
              </w:rPr>
              <w:t>201</w:t>
            </w:r>
            <w:r>
              <w:rPr>
                <w:rFonts w:ascii="Times New Roman" w:hAnsi="Times New Roman"/>
                <w:sz w:val="28"/>
                <w:szCs w:val="28"/>
              </w:rPr>
              <w:t>9</w:t>
            </w:r>
            <w:r w:rsidRPr="0051717C">
              <w:rPr>
                <w:rFonts w:ascii="Times New Roman" w:hAnsi="Times New Roman"/>
                <w:sz w:val="28"/>
                <w:szCs w:val="28"/>
              </w:rPr>
              <w:t xml:space="preserve"> год и на плановый период 20</w:t>
            </w:r>
            <w:r>
              <w:rPr>
                <w:rFonts w:ascii="Times New Roman" w:hAnsi="Times New Roman"/>
                <w:sz w:val="28"/>
                <w:szCs w:val="28"/>
              </w:rPr>
              <w:t>20</w:t>
            </w:r>
            <w:r w:rsidRPr="0051717C">
              <w:rPr>
                <w:rFonts w:ascii="Times New Roman" w:hAnsi="Times New Roman"/>
                <w:sz w:val="28"/>
                <w:szCs w:val="28"/>
              </w:rPr>
              <w:t> и 202</w:t>
            </w:r>
            <w:r>
              <w:rPr>
                <w:rFonts w:ascii="Times New Roman" w:hAnsi="Times New Roman"/>
                <w:sz w:val="28"/>
                <w:szCs w:val="28"/>
              </w:rPr>
              <w:t>1</w:t>
            </w:r>
            <w:r w:rsidRPr="0051717C">
              <w:rPr>
                <w:rFonts w:ascii="Times New Roman" w:hAnsi="Times New Roman"/>
                <w:sz w:val="28"/>
                <w:szCs w:val="28"/>
              </w:rPr>
              <w:t xml:space="preserve"> годов»</w:t>
            </w:r>
          </w:p>
        </w:tc>
        <w:tc>
          <w:tcPr>
            <w:tcW w:w="1100" w:type="dxa"/>
          </w:tcPr>
          <w:p w:rsidR="00DB513D" w:rsidRPr="0004742C"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51717C" w:rsidTr="002D34B7">
        <w:trPr>
          <w:trHeight w:val="277"/>
        </w:trPr>
        <w:tc>
          <w:tcPr>
            <w:tcW w:w="1101" w:type="dxa"/>
          </w:tcPr>
          <w:p w:rsidR="00DB513D" w:rsidRPr="0051717C" w:rsidRDefault="00DB513D" w:rsidP="002D34B7">
            <w:pPr>
              <w:spacing w:line="360" w:lineRule="auto"/>
              <w:jc w:val="center"/>
              <w:rPr>
                <w:rFonts w:ascii="Times New Roman" w:hAnsi="Times New Roman"/>
                <w:b/>
                <w:sz w:val="28"/>
                <w:szCs w:val="28"/>
              </w:rPr>
            </w:pPr>
            <w:r w:rsidRPr="0051717C">
              <w:rPr>
                <w:rFonts w:ascii="Times New Roman" w:hAnsi="Times New Roman"/>
                <w:b/>
                <w:sz w:val="28"/>
                <w:szCs w:val="28"/>
              </w:rPr>
              <w:t xml:space="preserve">4. </w:t>
            </w:r>
          </w:p>
        </w:tc>
        <w:tc>
          <w:tcPr>
            <w:tcW w:w="7087" w:type="dxa"/>
          </w:tcPr>
          <w:p w:rsidR="00DB513D" w:rsidRPr="0051717C" w:rsidRDefault="000D2048" w:rsidP="002D34B7">
            <w:pPr>
              <w:jc w:val="both"/>
              <w:rPr>
                <w:rFonts w:ascii="Times New Roman" w:hAnsi="Times New Roman"/>
                <w:b/>
                <w:sz w:val="28"/>
                <w:szCs w:val="28"/>
              </w:rPr>
            </w:pPr>
            <w:r>
              <w:rPr>
                <w:rFonts w:ascii="Times New Roman" w:hAnsi="Times New Roman"/>
                <w:b/>
                <w:sz w:val="28"/>
                <w:szCs w:val="28"/>
              </w:rPr>
              <w:t>О назначении п</w:t>
            </w:r>
            <w:r w:rsidRPr="0051717C">
              <w:rPr>
                <w:rFonts w:ascii="Times New Roman" w:hAnsi="Times New Roman"/>
                <w:b/>
                <w:sz w:val="28"/>
                <w:szCs w:val="28"/>
              </w:rPr>
              <w:t>убличны</w:t>
            </w:r>
            <w:r>
              <w:rPr>
                <w:rFonts w:ascii="Times New Roman" w:hAnsi="Times New Roman"/>
                <w:b/>
                <w:sz w:val="28"/>
                <w:szCs w:val="28"/>
              </w:rPr>
              <w:t>х</w:t>
            </w:r>
            <w:r w:rsidRPr="0051717C">
              <w:rPr>
                <w:rFonts w:ascii="Times New Roman" w:hAnsi="Times New Roman"/>
                <w:b/>
                <w:sz w:val="28"/>
                <w:szCs w:val="28"/>
              </w:rPr>
              <w:t xml:space="preserve"> слушани</w:t>
            </w:r>
            <w:r>
              <w:rPr>
                <w:rFonts w:ascii="Times New Roman" w:hAnsi="Times New Roman"/>
                <w:b/>
                <w:sz w:val="28"/>
                <w:szCs w:val="28"/>
              </w:rPr>
              <w:t xml:space="preserve">й и общественных обсуждений по вопросам деятельности </w:t>
            </w:r>
            <w:r w:rsidRPr="000D2048">
              <w:rPr>
                <w:rFonts w:ascii="Times New Roman" w:hAnsi="Times New Roman"/>
                <w:b/>
                <w:sz w:val="28"/>
                <w:szCs w:val="28"/>
              </w:rPr>
              <w:t>Ростовской АЭС</w:t>
            </w:r>
          </w:p>
        </w:tc>
        <w:tc>
          <w:tcPr>
            <w:tcW w:w="1100" w:type="dxa"/>
          </w:tcPr>
          <w:p w:rsidR="00DB513D" w:rsidRPr="0051717C" w:rsidRDefault="000D2048" w:rsidP="002D34B7">
            <w:pPr>
              <w:spacing w:line="360" w:lineRule="auto"/>
              <w:jc w:val="center"/>
              <w:rPr>
                <w:rFonts w:ascii="Times New Roman" w:hAnsi="Times New Roman"/>
                <w:b/>
                <w:sz w:val="28"/>
                <w:szCs w:val="28"/>
              </w:rPr>
            </w:pPr>
            <w:r>
              <w:rPr>
                <w:rFonts w:ascii="Times New Roman" w:hAnsi="Times New Roman"/>
                <w:b/>
                <w:sz w:val="28"/>
                <w:szCs w:val="28"/>
              </w:rPr>
              <w:t>4</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4.1</w:t>
            </w:r>
          </w:p>
        </w:tc>
        <w:tc>
          <w:tcPr>
            <w:tcW w:w="7087" w:type="dxa"/>
          </w:tcPr>
          <w:p w:rsidR="00DB513D" w:rsidRDefault="00DB513D" w:rsidP="002D34B7">
            <w:pPr>
              <w:jc w:val="both"/>
              <w:rPr>
                <w:rFonts w:ascii="Times New Roman" w:hAnsi="Times New Roman"/>
                <w:sz w:val="28"/>
                <w:szCs w:val="28"/>
              </w:rPr>
            </w:pPr>
            <w:r>
              <w:rPr>
                <w:rFonts w:ascii="Times New Roman" w:hAnsi="Times New Roman"/>
                <w:sz w:val="28"/>
                <w:szCs w:val="28"/>
              </w:rPr>
              <w:t>о</w:t>
            </w:r>
            <w:r w:rsidRPr="00767918">
              <w:rPr>
                <w:rFonts w:ascii="Times New Roman" w:hAnsi="Times New Roman"/>
                <w:sz w:val="28"/>
                <w:szCs w:val="28"/>
              </w:rPr>
              <w:t xml:space="preserve">б организации и проведении общественных слушаний по теме: «Предварительные материалы оценки воздействия на окружающую среду при эксплуатации энергоблока № 1 Ростовской АЭС в 18 месячном топливном цикле на мощности реакторной установки 104% </w:t>
            </w:r>
            <w:proofErr w:type="gramStart"/>
            <w:r w:rsidRPr="00767918">
              <w:rPr>
                <w:rFonts w:ascii="Times New Roman" w:hAnsi="Times New Roman"/>
                <w:sz w:val="28"/>
                <w:szCs w:val="28"/>
              </w:rPr>
              <w:t>от</w:t>
            </w:r>
            <w:proofErr w:type="gramEnd"/>
            <w:r>
              <w:rPr>
                <w:rFonts w:ascii="Times New Roman" w:hAnsi="Times New Roman"/>
                <w:sz w:val="28"/>
                <w:szCs w:val="28"/>
              </w:rPr>
              <w:t> </w:t>
            </w:r>
            <w:r w:rsidRPr="00767918">
              <w:rPr>
                <w:rFonts w:ascii="Times New Roman" w:hAnsi="Times New Roman"/>
                <w:sz w:val="28"/>
                <w:szCs w:val="28"/>
              </w:rPr>
              <w:t>номинальной»</w:t>
            </w:r>
          </w:p>
        </w:tc>
        <w:tc>
          <w:tcPr>
            <w:tcW w:w="1100" w:type="dxa"/>
          </w:tcPr>
          <w:p w:rsidR="00DB513D" w:rsidRPr="0004742C"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lastRenderedPageBreak/>
              <w:t>4.2</w:t>
            </w:r>
          </w:p>
        </w:tc>
        <w:tc>
          <w:tcPr>
            <w:tcW w:w="7087" w:type="dxa"/>
          </w:tcPr>
          <w:p w:rsidR="00DB513D" w:rsidRDefault="00DB513D" w:rsidP="00425621">
            <w:pPr>
              <w:jc w:val="both"/>
              <w:rPr>
                <w:rFonts w:ascii="Times New Roman" w:hAnsi="Times New Roman"/>
                <w:sz w:val="28"/>
                <w:szCs w:val="28"/>
              </w:rPr>
            </w:pPr>
            <w:r>
              <w:rPr>
                <w:rFonts w:ascii="Times New Roman" w:hAnsi="Times New Roman"/>
                <w:sz w:val="28"/>
                <w:szCs w:val="28"/>
              </w:rPr>
              <w:t>о</w:t>
            </w:r>
            <w:r w:rsidRPr="00767918">
              <w:rPr>
                <w:rFonts w:ascii="Times New Roman" w:hAnsi="Times New Roman"/>
                <w:sz w:val="28"/>
                <w:szCs w:val="28"/>
              </w:rPr>
              <w:t>б организации и проведении общественных обсуждений по материалам обоснования лицензии на осуществление деятельности в области использования атомной энергии «Эксплуатация энергоблока №</w:t>
            </w:r>
            <w:r w:rsidR="00425621">
              <w:rPr>
                <w:rFonts w:ascii="Times New Roman" w:hAnsi="Times New Roman"/>
                <w:sz w:val="28"/>
                <w:szCs w:val="28"/>
              </w:rPr>
              <w:t> </w:t>
            </w:r>
            <w:r w:rsidRPr="00767918">
              <w:rPr>
                <w:rFonts w:ascii="Times New Roman" w:hAnsi="Times New Roman"/>
                <w:sz w:val="28"/>
                <w:szCs w:val="28"/>
              </w:rPr>
              <w:t xml:space="preserve">1 Ростовской АЭС в 18-месячном топливном цикле на мощности реакторной установки 104% </w:t>
            </w:r>
            <w:proofErr w:type="gramStart"/>
            <w:r w:rsidRPr="00767918">
              <w:rPr>
                <w:rFonts w:ascii="Times New Roman" w:hAnsi="Times New Roman"/>
                <w:sz w:val="28"/>
                <w:szCs w:val="28"/>
              </w:rPr>
              <w:t>от</w:t>
            </w:r>
            <w:proofErr w:type="gramEnd"/>
            <w:r w:rsidRPr="00767918">
              <w:rPr>
                <w:rFonts w:ascii="Times New Roman" w:hAnsi="Times New Roman"/>
                <w:sz w:val="28"/>
                <w:szCs w:val="28"/>
              </w:rPr>
              <w:t xml:space="preserve"> номинальной</w:t>
            </w:r>
            <w:r>
              <w:rPr>
                <w:rFonts w:ascii="Times New Roman" w:hAnsi="Times New Roman"/>
                <w:sz w:val="28"/>
                <w:szCs w:val="28"/>
              </w:rPr>
              <w:t>»</w:t>
            </w:r>
          </w:p>
        </w:tc>
        <w:tc>
          <w:tcPr>
            <w:tcW w:w="1100" w:type="dxa"/>
          </w:tcPr>
          <w:p w:rsidR="00DB513D" w:rsidRPr="0004742C"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Pr="003C6857" w:rsidRDefault="00DB513D" w:rsidP="002D34B7">
            <w:pPr>
              <w:spacing w:line="360" w:lineRule="auto"/>
              <w:jc w:val="center"/>
              <w:rPr>
                <w:rFonts w:ascii="Times New Roman" w:hAnsi="Times New Roman"/>
                <w:sz w:val="28"/>
                <w:szCs w:val="28"/>
              </w:rPr>
            </w:pPr>
            <w:r>
              <w:rPr>
                <w:rFonts w:ascii="Times New Roman" w:hAnsi="Times New Roman"/>
                <w:sz w:val="28"/>
                <w:szCs w:val="28"/>
              </w:rPr>
              <w:t>4.3</w:t>
            </w:r>
          </w:p>
        </w:tc>
        <w:tc>
          <w:tcPr>
            <w:tcW w:w="7087" w:type="dxa"/>
          </w:tcPr>
          <w:p w:rsidR="00DB513D" w:rsidRDefault="00DB513D" w:rsidP="0040074B">
            <w:pPr>
              <w:jc w:val="both"/>
              <w:rPr>
                <w:rFonts w:ascii="Times New Roman" w:hAnsi="Times New Roman"/>
                <w:sz w:val="28"/>
                <w:szCs w:val="28"/>
              </w:rPr>
            </w:pPr>
            <w:r>
              <w:rPr>
                <w:rFonts w:ascii="Times New Roman" w:hAnsi="Times New Roman"/>
                <w:sz w:val="28"/>
                <w:szCs w:val="28"/>
              </w:rPr>
              <w:t>о</w:t>
            </w:r>
            <w:r w:rsidRPr="0026024D">
              <w:rPr>
                <w:rFonts w:ascii="Times New Roman" w:hAnsi="Times New Roman"/>
                <w:sz w:val="28"/>
                <w:szCs w:val="28"/>
              </w:rPr>
              <w:t>б организации и проведении общественных слушаний по теме: «Предварительные материалы оценки воздействия на окружающую среду при эксплуатации энергоблока №</w:t>
            </w:r>
            <w:r w:rsidR="0040074B">
              <w:rPr>
                <w:rFonts w:ascii="Times New Roman" w:hAnsi="Times New Roman"/>
                <w:sz w:val="28"/>
                <w:szCs w:val="28"/>
              </w:rPr>
              <w:t> </w:t>
            </w:r>
            <w:r w:rsidRPr="0026024D">
              <w:rPr>
                <w:rFonts w:ascii="Times New Roman" w:hAnsi="Times New Roman"/>
                <w:sz w:val="28"/>
                <w:szCs w:val="28"/>
              </w:rPr>
              <w:t xml:space="preserve">3 Ростовской АЭС в 18 месячном топливном цикле на мощности реакторной установки 104% </w:t>
            </w:r>
            <w:proofErr w:type="gramStart"/>
            <w:r w:rsidRPr="0026024D">
              <w:rPr>
                <w:rFonts w:ascii="Times New Roman" w:hAnsi="Times New Roman"/>
                <w:sz w:val="28"/>
                <w:szCs w:val="28"/>
              </w:rPr>
              <w:t>от</w:t>
            </w:r>
            <w:proofErr w:type="gramEnd"/>
            <w:r>
              <w:rPr>
                <w:rFonts w:ascii="Times New Roman" w:hAnsi="Times New Roman"/>
                <w:sz w:val="28"/>
                <w:szCs w:val="28"/>
              </w:rPr>
              <w:t> </w:t>
            </w:r>
            <w:r w:rsidRPr="0026024D">
              <w:rPr>
                <w:rFonts w:ascii="Times New Roman" w:hAnsi="Times New Roman"/>
                <w:sz w:val="28"/>
                <w:szCs w:val="28"/>
              </w:rPr>
              <w:t xml:space="preserve">номинальной с </w:t>
            </w:r>
            <w:proofErr w:type="spellStart"/>
            <w:r w:rsidRPr="0026024D">
              <w:rPr>
                <w:rFonts w:ascii="Times New Roman" w:hAnsi="Times New Roman"/>
                <w:sz w:val="28"/>
                <w:szCs w:val="28"/>
              </w:rPr>
              <w:t>вентиляторными</w:t>
            </w:r>
            <w:proofErr w:type="spellEnd"/>
            <w:r w:rsidRPr="0026024D">
              <w:rPr>
                <w:rFonts w:ascii="Times New Roman" w:hAnsi="Times New Roman"/>
                <w:sz w:val="28"/>
                <w:szCs w:val="28"/>
              </w:rPr>
              <w:t xml:space="preserve"> градирнями</w:t>
            </w:r>
            <w:r>
              <w:rPr>
                <w:rFonts w:ascii="Times New Roman" w:hAnsi="Times New Roman"/>
                <w:sz w:val="28"/>
                <w:szCs w:val="28"/>
              </w:rPr>
              <w:t>»</w:t>
            </w:r>
          </w:p>
        </w:tc>
        <w:tc>
          <w:tcPr>
            <w:tcW w:w="1100" w:type="dxa"/>
          </w:tcPr>
          <w:p w:rsidR="00DB513D" w:rsidRPr="0004742C"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4.4</w:t>
            </w:r>
          </w:p>
        </w:tc>
        <w:tc>
          <w:tcPr>
            <w:tcW w:w="7087" w:type="dxa"/>
          </w:tcPr>
          <w:p w:rsidR="00DB513D" w:rsidRPr="00680D37" w:rsidRDefault="00DB513D" w:rsidP="002D34B7">
            <w:pPr>
              <w:jc w:val="both"/>
              <w:rPr>
                <w:rFonts w:ascii="Times New Roman" w:hAnsi="Times New Roman"/>
                <w:sz w:val="28"/>
                <w:szCs w:val="28"/>
              </w:rPr>
            </w:pPr>
            <w:r>
              <w:rPr>
                <w:rFonts w:ascii="Times New Roman" w:hAnsi="Times New Roman"/>
                <w:sz w:val="28"/>
                <w:szCs w:val="28"/>
              </w:rPr>
              <w:t>о</w:t>
            </w:r>
            <w:r w:rsidRPr="0026024D">
              <w:rPr>
                <w:rFonts w:ascii="Times New Roman" w:hAnsi="Times New Roman"/>
                <w:sz w:val="28"/>
                <w:szCs w:val="28"/>
              </w:rPr>
              <w:t xml:space="preserve"> внесении изменений в постановление от 11.12.2018 №87 «Об</w:t>
            </w:r>
            <w:r>
              <w:rPr>
                <w:rFonts w:ascii="Times New Roman" w:hAnsi="Times New Roman"/>
                <w:sz w:val="28"/>
                <w:szCs w:val="28"/>
              </w:rPr>
              <w:t> </w:t>
            </w:r>
            <w:r w:rsidRPr="0026024D">
              <w:rPr>
                <w:rFonts w:ascii="Times New Roman" w:hAnsi="Times New Roman"/>
                <w:sz w:val="28"/>
                <w:szCs w:val="28"/>
              </w:rPr>
              <w:t xml:space="preserve">организации и проведении общественных слушаний по теме: «Предварительные материалы оценки воздействия на окружающую среду при эксплуатации энергоблока № 3 Ростовской АЭС в 18 месячном топливном цикле на мощности реакторной установки 104% </w:t>
            </w:r>
            <w:proofErr w:type="gramStart"/>
            <w:r w:rsidRPr="0026024D">
              <w:rPr>
                <w:rFonts w:ascii="Times New Roman" w:hAnsi="Times New Roman"/>
                <w:sz w:val="28"/>
                <w:szCs w:val="28"/>
              </w:rPr>
              <w:t>от</w:t>
            </w:r>
            <w:proofErr w:type="gramEnd"/>
            <w:r>
              <w:rPr>
                <w:rFonts w:ascii="Times New Roman" w:hAnsi="Times New Roman"/>
                <w:sz w:val="28"/>
                <w:szCs w:val="28"/>
              </w:rPr>
              <w:t> </w:t>
            </w:r>
            <w:r w:rsidRPr="0026024D">
              <w:rPr>
                <w:rFonts w:ascii="Times New Roman" w:hAnsi="Times New Roman"/>
                <w:sz w:val="28"/>
                <w:szCs w:val="28"/>
              </w:rPr>
              <w:t>номиналь</w:t>
            </w:r>
            <w:r>
              <w:rPr>
                <w:rFonts w:ascii="Times New Roman" w:hAnsi="Times New Roman"/>
                <w:sz w:val="28"/>
                <w:szCs w:val="28"/>
              </w:rPr>
              <w:t xml:space="preserve">ной с </w:t>
            </w:r>
            <w:proofErr w:type="spellStart"/>
            <w:r>
              <w:rPr>
                <w:rFonts w:ascii="Times New Roman" w:hAnsi="Times New Roman"/>
                <w:sz w:val="28"/>
                <w:szCs w:val="28"/>
              </w:rPr>
              <w:t>вентиляторными</w:t>
            </w:r>
            <w:proofErr w:type="spellEnd"/>
            <w:r>
              <w:rPr>
                <w:rFonts w:ascii="Times New Roman" w:hAnsi="Times New Roman"/>
                <w:sz w:val="28"/>
                <w:szCs w:val="28"/>
              </w:rPr>
              <w:t xml:space="preserve"> градирнями</w:t>
            </w:r>
            <w:r w:rsidR="000D2048">
              <w:rPr>
                <w:rFonts w:ascii="Times New Roman" w:hAnsi="Times New Roman"/>
                <w:sz w:val="28"/>
                <w:szCs w:val="28"/>
              </w:rPr>
              <w:t>»</w:t>
            </w:r>
          </w:p>
        </w:tc>
        <w:tc>
          <w:tcPr>
            <w:tcW w:w="1100"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0D2048" w:rsidRPr="00F667A4" w:rsidTr="002D34B7">
        <w:tc>
          <w:tcPr>
            <w:tcW w:w="1101" w:type="dxa"/>
          </w:tcPr>
          <w:p w:rsidR="000D2048" w:rsidRPr="000D2048" w:rsidRDefault="000D2048" w:rsidP="002D34B7">
            <w:pPr>
              <w:spacing w:line="360" w:lineRule="auto"/>
              <w:jc w:val="center"/>
              <w:rPr>
                <w:rFonts w:ascii="Times New Roman" w:hAnsi="Times New Roman"/>
                <w:b/>
                <w:sz w:val="28"/>
                <w:szCs w:val="28"/>
              </w:rPr>
            </w:pPr>
            <w:r w:rsidRPr="000D2048">
              <w:rPr>
                <w:rFonts w:ascii="Times New Roman" w:hAnsi="Times New Roman"/>
                <w:b/>
                <w:sz w:val="28"/>
                <w:szCs w:val="28"/>
              </w:rPr>
              <w:t>5.</w:t>
            </w:r>
          </w:p>
        </w:tc>
        <w:tc>
          <w:tcPr>
            <w:tcW w:w="7087" w:type="dxa"/>
          </w:tcPr>
          <w:p w:rsidR="000D2048" w:rsidRPr="000D2048" w:rsidRDefault="000D2048" w:rsidP="002D34B7">
            <w:pPr>
              <w:jc w:val="both"/>
              <w:rPr>
                <w:rFonts w:ascii="Times New Roman" w:hAnsi="Times New Roman"/>
                <w:b/>
                <w:sz w:val="28"/>
                <w:szCs w:val="28"/>
              </w:rPr>
            </w:pPr>
            <w:r w:rsidRPr="000D2048">
              <w:rPr>
                <w:rFonts w:ascii="Times New Roman" w:hAnsi="Times New Roman"/>
                <w:b/>
                <w:sz w:val="28"/>
                <w:szCs w:val="28"/>
              </w:rPr>
              <w:t>Иные вопросы:</w:t>
            </w:r>
          </w:p>
        </w:tc>
        <w:tc>
          <w:tcPr>
            <w:tcW w:w="1100" w:type="dxa"/>
          </w:tcPr>
          <w:p w:rsidR="000D2048" w:rsidRPr="000D2048" w:rsidRDefault="00B0048C" w:rsidP="002D34B7">
            <w:pPr>
              <w:spacing w:line="360" w:lineRule="auto"/>
              <w:jc w:val="center"/>
              <w:rPr>
                <w:rFonts w:ascii="Times New Roman" w:hAnsi="Times New Roman"/>
                <w:b/>
                <w:sz w:val="28"/>
                <w:szCs w:val="28"/>
              </w:rPr>
            </w:pPr>
            <w:r>
              <w:rPr>
                <w:rFonts w:ascii="Times New Roman" w:hAnsi="Times New Roman"/>
                <w:b/>
                <w:sz w:val="28"/>
                <w:szCs w:val="28"/>
              </w:rPr>
              <w:t>5</w:t>
            </w:r>
          </w:p>
        </w:tc>
      </w:tr>
      <w:tr w:rsidR="00DB513D" w:rsidRPr="00F667A4" w:rsidTr="002D34B7">
        <w:trPr>
          <w:trHeight w:val="293"/>
        </w:trPr>
        <w:tc>
          <w:tcPr>
            <w:tcW w:w="1101" w:type="dxa"/>
          </w:tcPr>
          <w:p w:rsidR="00DB513D" w:rsidRDefault="008A200F" w:rsidP="008A200F">
            <w:pPr>
              <w:spacing w:line="360" w:lineRule="auto"/>
              <w:jc w:val="center"/>
              <w:rPr>
                <w:rFonts w:ascii="Times New Roman" w:hAnsi="Times New Roman"/>
                <w:sz w:val="28"/>
                <w:szCs w:val="28"/>
              </w:rPr>
            </w:pPr>
            <w:r>
              <w:rPr>
                <w:rFonts w:ascii="Times New Roman" w:hAnsi="Times New Roman"/>
                <w:sz w:val="28"/>
                <w:szCs w:val="28"/>
              </w:rPr>
              <w:t>5.1</w:t>
            </w:r>
          </w:p>
        </w:tc>
        <w:tc>
          <w:tcPr>
            <w:tcW w:w="7087" w:type="dxa"/>
          </w:tcPr>
          <w:p w:rsidR="00DB513D" w:rsidRPr="00680D37" w:rsidRDefault="00DB513D" w:rsidP="00777F09">
            <w:pPr>
              <w:jc w:val="both"/>
              <w:rPr>
                <w:rFonts w:ascii="Times New Roman" w:hAnsi="Times New Roman"/>
                <w:sz w:val="28"/>
                <w:szCs w:val="28"/>
              </w:rPr>
            </w:pPr>
            <w:r w:rsidRPr="00600BF6">
              <w:rPr>
                <w:rFonts w:ascii="Times New Roman" w:hAnsi="Times New Roman"/>
                <w:sz w:val="28"/>
                <w:szCs w:val="28"/>
              </w:rPr>
              <w:t>об утверждении квалификационных требований для замещения должностей муниципальной службы в</w:t>
            </w:r>
            <w:r w:rsidR="00777F09">
              <w:rPr>
                <w:rFonts w:ascii="Times New Roman" w:hAnsi="Times New Roman"/>
                <w:sz w:val="28"/>
                <w:szCs w:val="28"/>
              </w:rPr>
              <w:t> </w:t>
            </w:r>
            <w:proofErr w:type="spellStart"/>
            <w:r w:rsidRPr="00600BF6">
              <w:rPr>
                <w:rFonts w:ascii="Times New Roman" w:hAnsi="Times New Roman"/>
                <w:sz w:val="28"/>
                <w:szCs w:val="28"/>
              </w:rPr>
              <w:t>Волгодонской</w:t>
            </w:r>
            <w:proofErr w:type="spellEnd"/>
            <w:r w:rsidRPr="00600BF6">
              <w:rPr>
                <w:rFonts w:ascii="Times New Roman" w:hAnsi="Times New Roman"/>
                <w:sz w:val="28"/>
                <w:szCs w:val="28"/>
              </w:rPr>
              <w:t xml:space="preserve"> городской Думе</w:t>
            </w:r>
          </w:p>
        </w:tc>
        <w:tc>
          <w:tcPr>
            <w:tcW w:w="1100"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Default="008A200F" w:rsidP="008A200F">
            <w:pPr>
              <w:spacing w:line="360" w:lineRule="auto"/>
              <w:jc w:val="center"/>
              <w:rPr>
                <w:rFonts w:ascii="Times New Roman" w:hAnsi="Times New Roman"/>
                <w:sz w:val="28"/>
                <w:szCs w:val="28"/>
              </w:rPr>
            </w:pPr>
            <w:r>
              <w:rPr>
                <w:rFonts w:ascii="Times New Roman" w:hAnsi="Times New Roman"/>
                <w:sz w:val="28"/>
                <w:szCs w:val="28"/>
              </w:rPr>
              <w:t>5.2</w:t>
            </w:r>
          </w:p>
        </w:tc>
        <w:tc>
          <w:tcPr>
            <w:tcW w:w="7087" w:type="dxa"/>
          </w:tcPr>
          <w:p w:rsidR="00DB513D" w:rsidRDefault="00DB513D" w:rsidP="00777F09">
            <w:pPr>
              <w:jc w:val="both"/>
              <w:rPr>
                <w:rFonts w:ascii="Times New Roman" w:hAnsi="Times New Roman"/>
                <w:sz w:val="28"/>
                <w:szCs w:val="28"/>
              </w:rPr>
            </w:pPr>
            <w:r>
              <w:rPr>
                <w:rFonts w:ascii="Times New Roman" w:hAnsi="Times New Roman"/>
                <w:sz w:val="28"/>
                <w:szCs w:val="28"/>
              </w:rPr>
              <w:t>о</w:t>
            </w:r>
            <w:r w:rsidRPr="007E7072">
              <w:rPr>
                <w:rFonts w:ascii="Times New Roman" w:hAnsi="Times New Roman"/>
                <w:sz w:val="28"/>
                <w:szCs w:val="28"/>
              </w:rPr>
              <w:t xml:space="preserve"> некоторых вопросах организации голосования по</w:t>
            </w:r>
            <w:r w:rsidR="00777F09">
              <w:rPr>
                <w:rFonts w:ascii="Times New Roman" w:hAnsi="Times New Roman"/>
                <w:sz w:val="28"/>
                <w:szCs w:val="28"/>
              </w:rPr>
              <w:t> </w:t>
            </w:r>
            <w:r w:rsidRPr="007E7072">
              <w:rPr>
                <w:rFonts w:ascii="Times New Roman" w:hAnsi="Times New Roman"/>
                <w:sz w:val="28"/>
                <w:szCs w:val="28"/>
              </w:rPr>
              <w:t>отбору общественных территорий</w:t>
            </w:r>
          </w:p>
        </w:tc>
        <w:tc>
          <w:tcPr>
            <w:tcW w:w="1100"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Default="008A200F" w:rsidP="008A200F">
            <w:pPr>
              <w:spacing w:line="360" w:lineRule="auto"/>
              <w:jc w:val="center"/>
              <w:rPr>
                <w:rFonts w:ascii="Times New Roman" w:hAnsi="Times New Roman"/>
                <w:sz w:val="28"/>
                <w:szCs w:val="28"/>
              </w:rPr>
            </w:pPr>
            <w:r>
              <w:rPr>
                <w:rFonts w:ascii="Times New Roman" w:hAnsi="Times New Roman"/>
                <w:sz w:val="28"/>
                <w:szCs w:val="28"/>
              </w:rPr>
              <w:t>5.3</w:t>
            </w:r>
          </w:p>
        </w:tc>
        <w:tc>
          <w:tcPr>
            <w:tcW w:w="7087" w:type="dxa"/>
          </w:tcPr>
          <w:p w:rsidR="00DB513D" w:rsidRDefault="00DB513D" w:rsidP="00777F09">
            <w:pPr>
              <w:jc w:val="both"/>
              <w:rPr>
                <w:rFonts w:ascii="Times New Roman" w:hAnsi="Times New Roman"/>
                <w:sz w:val="28"/>
                <w:szCs w:val="28"/>
              </w:rPr>
            </w:pPr>
            <w:r>
              <w:rPr>
                <w:rFonts w:ascii="Times New Roman" w:hAnsi="Times New Roman"/>
                <w:sz w:val="28"/>
                <w:szCs w:val="28"/>
              </w:rPr>
              <w:t>о</w:t>
            </w:r>
            <w:r w:rsidRPr="007E7072">
              <w:rPr>
                <w:rFonts w:ascii="Times New Roman" w:hAnsi="Times New Roman"/>
                <w:sz w:val="28"/>
                <w:szCs w:val="28"/>
              </w:rPr>
              <w:t xml:space="preserve"> введении режима чрезвычайной ситуации и</w:t>
            </w:r>
            <w:r w:rsidR="00777F09">
              <w:rPr>
                <w:rFonts w:ascii="Times New Roman" w:hAnsi="Times New Roman"/>
                <w:sz w:val="28"/>
                <w:szCs w:val="28"/>
              </w:rPr>
              <w:t> </w:t>
            </w:r>
            <w:r w:rsidRPr="007E7072">
              <w:rPr>
                <w:rFonts w:ascii="Times New Roman" w:hAnsi="Times New Roman"/>
                <w:sz w:val="28"/>
                <w:szCs w:val="28"/>
              </w:rPr>
              <w:t>проведении аварийно</w:t>
            </w:r>
            <w:r>
              <w:rPr>
                <w:rFonts w:ascii="Times New Roman" w:hAnsi="Times New Roman"/>
                <w:sz w:val="28"/>
                <w:szCs w:val="28"/>
              </w:rPr>
              <w:t xml:space="preserve"> </w:t>
            </w:r>
            <w:r w:rsidRPr="007E7072">
              <w:rPr>
                <w:rFonts w:ascii="Times New Roman" w:hAnsi="Times New Roman"/>
                <w:sz w:val="28"/>
                <w:szCs w:val="28"/>
              </w:rPr>
              <w:t>- восстановительных и других  неотложных работ в районе чрезвычайной ситуации</w:t>
            </w:r>
          </w:p>
        </w:tc>
        <w:tc>
          <w:tcPr>
            <w:tcW w:w="1100"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Default="008A200F" w:rsidP="008A200F">
            <w:pPr>
              <w:spacing w:line="360" w:lineRule="auto"/>
              <w:jc w:val="center"/>
              <w:rPr>
                <w:rFonts w:ascii="Times New Roman" w:hAnsi="Times New Roman"/>
                <w:sz w:val="28"/>
                <w:szCs w:val="28"/>
              </w:rPr>
            </w:pPr>
            <w:r>
              <w:rPr>
                <w:rFonts w:ascii="Times New Roman" w:hAnsi="Times New Roman"/>
                <w:sz w:val="28"/>
                <w:szCs w:val="28"/>
              </w:rPr>
              <w:t>5.4</w:t>
            </w:r>
          </w:p>
        </w:tc>
        <w:tc>
          <w:tcPr>
            <w:tcW w:w="7087" w:type="dxa"/>
          </w:tcPr>
          <w:p w:rsidR="00DB513D" w:rsidRDefault="00DB513D" w:rsidP="00777F09">
            <w:pPr>
              <w:jc w:val="both"/>
              <w:rPr>
                <w:rFonts w:ascii="Times New Roman" w:hAnsi="Times New Roman"/>
                <w:sz w:val="28"/>
                <w:szCs w:val="28"/>
              </w:rPr>
            </w:pPr>
            <w:r>
              <w:rPr>
                <w:rFonts w:ascii="Times New Roman" w:hAnsi="Times New Roman"/>
                <w:sz w:val="28"/>
                <w:szCs w:val="28"/>
              </w:rPr>
              <w:t>об утверждении границ санитарно</w:t>
            </w:r>
            <w:r w:rsidRPr="007E7072">
              <w:rPr>
                <w:rFonts w:ascii="Times New Roman" w:hAnsi="Times New Roman"/>
                <w:sz w:val="28"/>
                <w:szCs w:val="28"/>
              </w:rPr>
              <w:t xml:space="preserve"> </w:t>
            </w:r>
            <w:r w:rsidRPr="00844FB2">
              <w:rPr>
                <w:rFonts w:ascii="Times New Roman" w:hAnsi="Times New Roman"/>
                <w:sz w:val="28"/>
                <w:szCs w:val="28"/>
              </w:rPr>
              <w:t xml:space="preserve">– </w:t>
            </w:r>
            <w:r w:rsidRPr="007E7072">
              <w:rPr>
                <w:rFonts w:ascii="Times New Roman" w:hAnsi="Times New Roman"/>
                <w:sz w:val="28"/>
                <w:szCs w:val="28"/>
              </w:rPr>
              <w:t>защитной зоны Ростовской АЭС (энергоблоки №</w:t>
            </w:r>
            <w:r w:rsidR="00777F09">
              <w:rPr>
                <w:rFonts w:ascii="Times New Roman" w:hAnsi="Times New Roman"/>
                <w:sz w:val="28"/>
                <w:szCs w:val="28"/>
              </w:rPr>
              <w:t>№ </w:t>
            </w:r>
            <w:r w:rsidRPr="007E7072">
              <w:rPr>
                <w:rFonts w:ascii="Times New Roman" w:hAnsi="Times New Roman"/>
                <w:sz w:val="28"/>
                <w:szCs w:val="28"/>
              </w:rPr>
              <w:t>1,</w:t>
            </w:r>
            <w:r w:rsidR="00777F09">
              <w:rPr>
                <w:rFonts w:ascii="Times New Roman" w:hAnsi="Times New Roman"/>
                <w:sz w:val="28"/>
                <w:szCs w:val="28"/>
              </w:rPr>
              <w:t> </w:t>
            </w:r>
            <w:r w:rsidRPr="007E7072">
              <w:rPr>
                <w:rFonts w:ascii="Times New Roman" w:hAnsi="Times New Roman"/>
                <w:sz w:val="28"/>
                <w:szCs w:val="28"/>
              </w:rPr>
              <w:t>2,</w:t>
            </w:r>
            <w:r w:rsidR="00777F09">
              <w:rPr>
                <w:rFonts w:ascii="Times New Roman" w:hAnsi="Times New Roman"/>
                <w:sz w:val="28"/>
                <w:szCs w:val="28"/>
              </w:rPr>
              <w:t> </w:t>
            </w:r>
            <w:r w:rsidRPr="007E7072">
              <w:rPr>
                <w:rFonts w:ascii="Times New Roman" w:hAnsi="Times New Roman"/>
                <w:sz w:val="28"/>
                <w:szCs w:val="28"/>
              </w:rPr>
              <w:t>3,</w:t>
            </w:r>
            <w:r w:rsidR="00777F09">
              <w:rPr>
                <w:rFonts w:ascii="Times New Roman" w:hAnsi="Times New Roman"/>
                <w:sz w:val="28"/>
                <w:szCs w:val="28"/>
              </w:rPr>
              <w:t> </w:t>
            </w:r>
            <w:r w:rsidRPr="007E7072">
              <w:rPr>
                <w:rFonts w:ascii="Times New Roman" w:hAnsi="Times New Roman"/>
                <w:sz w:val="28"/>
                <w:szCs w:val="28"/>
              </w:rPr>
              <w:t>4) г.</w:t>
            </w:r>
            <w:r w:rsidR="00777F09">
              <w:rPr>
                <w:rFonts w:ascii="Times New Roman" w:hAnsi="Times New Roman"/>
                <w:sz w:val="28"/>
                <w:szCs w:val="28"/>
              </w:rPr>
              <w:t> </w:t>
            </w:r>
            <w:r w:rsidRPr="007E7072">
              <w:rPr>
                <w:rFonts w:ascii="Times New Roman" w:hAnsi="Times New Roman"/>
                <w:sz w:val="28"/>
                <w:szCs w:val="28"/>
              </w:rPr>
              <w:t>Волгодонск, Ростовская область</w:t>
            </w:r>
          </w:p>
        </w:tc>
        <w:tc>
          <w:tcPr>
            <w:tcW w:w="1100"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r w:rsidR="00DB513D" w:rsidRPr="00F667A4" w:rsidTr="002D34B7">
        <w:tc>
          <w:tcPr>
            <w:tcW w:w="1101" w:type="dxa"/>
          </w:tcPr>
          <w:p w:rsidR="00DB513D" w:rsidRDefault="008A200F" w:rsidP="008A200F">
            <w:pPr>
              <w:spacing w:line="360" w:lineRule="auto"/>
              <w:jc w:val="center"/>
              <w:rPr>
                <w:rFonts w:ascii="Times New Roman" w:hAnsi="Times New Roman"/>
                <w:sz w:val="28"/>
                <w:szCs w:val="28"/>
              </w:rPr>
            </w:pPr>
            <w:r>
              <w:rPr>
                <w:rFonts w:ascii="Times New Roman" w:hAnsi="Times New Roman"/>
                <w:sz w:val="28"/>
                <w:szCs w:val="28"/>
              </w:rPr>
              <w:t>5.5</w:t>
            </w:r>
          </w:p>
        </w:tc>
        <w:tc>
          <w:tcPr>
            <w:tcW w:w="7087" w:type="dxa"/>
          </w:tcPr>
          <w:p w:rsidR="00DB513D" w:rsidRDefault="00DB513D" w:rsidP="002D34B7">
            <w:pPr>
              <w:jc w:val="both"/>
              <w:rPr>
                <w:rFonts w:ascii="Times New Roman" w:hAnsi="Times New Roman"/>
                <w:sz w:val="28"/>
                <w:szCs w:val="28"/>
              </w:rPr>
            </w:pPr>
            <w:r>
              <w:rPr>
                <w:rFonts w:ascii="Times New Roman" w:hAnsi="Times New Roman"/>
                <w:sz w:val="28"/>
                <w:szCs w:val="28"/>
              </w:rPr>
              <w:t>о</w:t>
            </w:r>
            <w:r w:rsidRPr="00767918">
              <w:rPr>
                <w:rFonts w:ascii="Times New Roman" w:hAnsi="Times New Roman"/>
                <w:sz w:val="28"/>
                <w:szCs w:val="28"/>
              </w:rPr>
              <w:t xml:space="preserve"> снятии режима чрезвычайной ситуации</w:t>
            </w:r>
            <w:r>
              <w:rPr>
                <w:rFonts w:ascii="Times New Roman" w:hAnsi="Times New Roman"/>
                <w:sz w:val="28"/>
                <w:szCs w:val="28"/>
              </w:rPr>
              <w:tab/>
            </w:r>
          </w:p>
        </w:tc>
        <w:tc>
          <w:tcPr>
            <w:tcW w:w="1100" w:type="dxa"/>
          </w:tcPr>
          <w:p w:rsidR="00DB513D" w:rsidRDefault="00DB513D" w:rsidP="002D34B7">
            <w:pPr>
              <w:spacing w:line="360" w:lineRule="auto"/>
              <w:jc w:val="center"/>
              <w:rPr>
                <w:rFonts w:ascii="Times New Roman" w:hAnsi="Times New Roman"/>
                <w:sz w:val="28"/>
                <w:szCs w:val="28"/>
              </w:rPr>
            </w:pPr>
            <w:r>
              <w:rPr>
                <w:rFonts w:ascii="Times New Roman" w:hAnsi="Times New Roman"/>
                <w:sz w:val="28"/>
                <w:szCs w:val="28"/>
              </w:rPr>
              <w:t>1</w:t>
            </w:r>
          </w:p>
        </w:tc>
      </w:tr>
    </w:tbl>
    <w:p w:rsidR="00DB513D" w:rsidRPr="00FC01C7" w:rsidRDefault="00DB513D" w:rsidP="00DB513D">
      <w:pPr>
        <w:autoSpaceDE w:val="0"/>
        <w:autoSpaceDN w:val="0"/>
        <w:adjustRightInd w:val="0"/>
        <w:spacing w:after="0"/>
        <w:ind w:firstLine="540"/>
        <w:jc w:val="both"/>
        <w:outlineLvl w:val="0"/>
        <w:rPr>
          <w:rFonts w:ascii="Times New Roman" w:hAnsi="Times New Roman" w:cs="Times New Roman"/>
          <w:sz w:val="28"/>
          <w:szCs w:val="28"/>
        </w:rPr>
      </w:pPr>
    </w:p>
    <w:p w:rsidR="00D12AE3" w:rsidRDefault="008C20C9" w:rsidP="00D12AE3">
      <w:pPr>
        <w:autoSpaceDE w:val="0"/>
        <w:autoSpaceDN w:val="0"/>
        <w:adjustRightInd w:val="0"/>
        <w:spacing w:after="0"/>
        <w:ind w:firstLine="540"/>
        <w:jc w:val="both"/>
        <w:rPr>
          <w:rFonts w:ascii="Times New Roman" w:hAnsi="Times New Roman" w:cs="Times New Roman"/>
          <w:sz w:val="28"/>
          <w:szCs w:val="28"/>
        </w:rPr>
      </w:pPr>
      <w:r w:rsidRPr="004B2008">
        <w:rPr>
          <w:rFonts w:ascii="Times New Roman" w:hAnsi="Times New Roman" w:cs="Times New Roman"/>
          <w:b/>
          <w:sz w:val="28"/>
          <w:szCs w:val="28"/>
        </w:rPr>
        <w:t>Распоряжениями</w:t>
      </w:r>
      <w:r w:rsidRPr="00190A3A">
        <w:rPr>
          <w:rFonts w:ascii="Times New Roman" w:hAnsi="Times New Roman" w:cs="Times New Roman"/>
          <w:sz w:val="28"/>
          <w:szCs w:val="28"/>
        </w:rPr>
        <w:t xml:space="preserve"> регламентируется деятельность </w:t>
      </w:r>
      <w:proofErr w:type="spellStart"/>
      <w:r w:rsidRPr="00190A3A">
        <w:rPr>
          <w:rFonts w:ascii="Times New Roman" w:hAnsi="Times New Roman" w:cs="Times New Roman"/>
          <w:sz w:val="28"/>
          <w:szCs w:val="28"/>
        </w:rPr>
        <w:t>Волгодонской</w:t>
      </w:r>
      <w:proofErr w:type="spellEnd"/>
      <w:r w:rsidRPr="00190A3A">
        <w:rPr>
          <w:rFonts w:ascii="Times New Roman" w:hAnsi="Times New Roman" w:cs="Times New Roman"/>
          <w:sz w:val="28"/>
          <w:szCs w:val="28"/>
        </w:rPr>
        <w:t xml:space="preserve"> городской Думы, личного состава, </w:t>
      </w:r>
      <w:r w:rsidR="00F74CA7" w:rsidRPr="00190A3A">
        <w:rPr>
          <w:rFonts w:ascii="Times New Roman" w:hAnsi="Times New Roman" w:cs="Times New Roman"/>
          <w:sz w:val="28"/>
          <w:szCs w:val="28"/>
        </w:rPr>
        <w:t>поощрение</w:t>
      </w:r>
      <w:r w:rsidRPr="00190A3A">
        <w:rPr>
          <w:rFonts w:ascii="Times New Roman" w:hAnsi="Times New Roman" w:cs="Times New Roman"/>
          <w:sz w:val="28"/>
          <w:szCs w:val="28"/>
        </w:rPr>
        <w:t xml:space="preserve"> лиц, внесших значительный вклад в экономическую, социальную, общественно</w:t>
      </w:r>
      <w:r w:rsidR="00190A3A" w:rsidRPr="00190A3A">
        <w:rPr>
          <w:rFonts w:ascii="Times New Roman" w:hAnsi="Times New Roman" w:cs="Times New Roman"/>
          <w:sz w:val="28"/>
          <w:szCs w:val="28"/>
        </w:rPr>
        <w:t>-политическую, культурную сферу</w:t>
      </w:r>
      <w:r w:rsidR="00034E19">
        <w:rPr>
          <w:rFonts w:ascii="Times New Roman" w:hAnsi="Times New Roman" w:cs="Times New Roman"/>
          <w:sz w:val="28"/>
          <w:szCs w:val="28"/>
        </w:rPr>
        <w:t>.</w:t>
      </w:r>
    </w:p>
    <w:p w:rsidR="00937B8A" w:rsidRDefault="00937B8A" w:rsidP="00D12AE3">
      <w:pPr>
        <w:autoSpaceDE w:val="0"/>
        <w:autoSpaceDN w:val="0"/>
        <w:adjustRightInd w:val="0"/>
        <w:spacing w:after="0"/>
        <w:ind w:firstLine="540"/>
        <w:jc w:val="both"/>
        <w:rPr>
          <w:rFonts w:ascii="Times New Roman" w:hAnsi="Times New Roman" w:cs="Times New Roman"/>
          <w:sz w:val="28"/>
          <w:szCs w:val="28"/>
        </w:rPr>
      </w:pPr>
      <w:r w:rsidRPr="00937B8A">
        <w:rPr>
          <w:rFonts w:ascii="Times New Roman" w:hAnsi="Times New Roman" w:cs="Times New Roman"/>
          <w:noProof/>
          <w:sz w:val="28"/>
          <w:szCs w:val="28"/>
        </w:rPr>
        <w:lastRenderedPageBreak/>
        <w:drawing>
          <wp:inline distT="0" distB="0" distL="0" distR="0">
            <wp:extent cx="5819775" cy="3248025"/>
            <wp:effectExtent l="19050" t="0" r="9525"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7B8A" w:rsidRDefault="00937B8A" w:rsidP="00937B8A">
      <w:pPr>
        <w:spacing w:after="0"/>
        <w:ind w:firstLine="708"/>
        <w:jc w:val="both"/>
        <w:rPr>
          <w:rFonts w:ascii="Times New Roman" w:hAnsi="Times New Roman"/>
          <w:sz w:val="28"/>
          <w:szCs w:val="28"/>
        </w:rPr>
      </w:pPr>
    </w:p>
    <w:p w:rsidR="00937B8A" w:rsidRPr="00A15A76" w:rsidRDefault="00937B8A" w:rsidP="00937B8A">
      <w:pPr>
        <w:ind w:firstLine="708"/>
        <w:jc w:val="both"/>
        <w:rPr>
          <w:rFonts w:ascii="Times New Roman" w:hAnsi="Times New Roman"/>
          <w:sz w:val="28"/>
          <w:szCs w:val="28"/>
        </w:rPr>
      </w:pPr>
      <w:r>
        <w:rPr>
          <w:rFonts w:ascii="Times New Roman" w:hAnsi="Times New Roman"/>
          <w:sz w:val="28"/>
          <w:szCs w:val="28"/>
        </w:rPr>
        <w:t>По состоянию на отчё</w:t>
      </w:r>
      <w:r w:rsidRPr="00A15A76">
        <w:rPr>
          <w:rFonts w:ascii="Times New Roman" w:hAnsi="Times New Roman"/>
          <w:sz w:val="28"/>
          <w:szCs w:val="28"/>
        </w:rPr>
        <w:t xml:space="preserve">тную дату в аппарате </w:t>
      </w:r>
      <w:proofErr w:type="spellStart"/>
      <w:r w:rsidRPr="00A15A76">
        <w:rPr>
          <w:rFonts w:ascii="Times New Roman" w:hAnsi="Times New Roman"/>
          <w:sz w:val="28"/>
          <w:szCs w:val="28"/>
        </w:rPr>
        <w:t>Волгодонской</w:t>
      </w:r>
      <w:proofErr w:type="spellEnd"/>
      <w:r w:rsidRPr="00A15A76">
        <w:rPr>
          <w:rFonts w:ascii="Times New Roman" w:hAnsi="Times New Roman"/>
          <w:sz w:val="28"/>
          <w:szCs w:val="28"/>
        </w:rPr>
        <w:t xml:space="preserve"> городской Думы фактически замещено 16 должностей муниципальной службы. Численность помощников депутатов </w:t>
      </w:r>
      <w:proofErr w:type="spellStart"/>
      <w:r w:rsidRPr="00A15A76">
        <w:rPr>
          <w:rFonts w:ascii="Times New Roman" w:hAnsi="Times New Roman"/>
          <w:sz w:val="28"/>
          <w:szCs w:val="28"/>
        </w:rPr>
        <w:t>Волгодонской</w:t>
      </w:r>
      <w:proofErr w:type="spellEnd"/>
      <w:r w:rsidRPr="00A15A76">
        <w:rPr>
          <w:rFonts w:ascii="Times New Roman" w:hAnsi="Times New Roman"/>
          <w:sz w:val="28"/>
          <w:szCs w:val="28"/>
        </w:rPr>
        <w:t xml:space="preserve"> городской Думы составляет 44 человека, в том числе работающих по срочному трудовому договору - 25 человек; на общественных началах - 19 человек.</w:t>
      </w:r>
    </w:p>
    <w:p w:rsidR="00034E19" w:rsidRDefault="00034E19" w:rsidP="00D12AE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Распоряжениями председателя</w:t>
      </w:r>
      <w:r w:rsidRPr="001A5B33">
        <w:rPr>
          <w:rFonts w:ascii="Times New Roman" w:hAnsi="Times New Roman" w:cs="Times New Roman"/>
          <w:sz w:val="28"/>
          <w:szCs w:val="28"/>
        </w:rPr>
        <w:t xml:space="preserve"> </w:t>
      </w:r>
      <w:proofErr w:type="spellStart"/>
      <w:r w:rsidRPr="001A5B33">
        <w:rPr>
          <w:rFonts w:ascii="Times New Roman" w:hAnsi="Times New Roman" w:cs="Times New Roman"/>
          <w:sz w:val="28"/>
          <w:szCs w:val="28"/>
        </w:rPr>
        <w:t>Волгодонской</w:t>
      </w:r>
      <w:proofErr w:type="spellEnd"/>
      <w:r w:rsidRPr="001A5B33">
        <w:rPr>
          <w:rFonts w:ascii="Times New Roman" w:hAnsi="Times New Roman" w:cs="Times New Roman"/>
          <w:sz w:val="28"/>
          <w:szCs w:val="28"/>
        </w:rPr>
        <w:t xml:space="preserve"> городской Думы - главы города Волгодонска</w:t>
      </w:r>
      <w:r>
        <w:rPr>
          <w:rFonts w:ascii="Times New Roman" w:hAnsi="Times New Roman" w:cs="Times New Roman"/>
          <w:sz w:val="28"/>
          <w:szCs w:val="28"/>
        </w:rPr>
        <w:t xml:space="preserve"> создано </w:t>
      </w:r>
      <w:r w:rsidRPr="004B2008">
        <w:rPr>
          <w:rFonts w:ascii="Times New Roman" w:hAnsi="Times New Roman" w:cs="Times New Roman"/>
          <w:b/>
          <w:sz w:val="28"/>
          <w:szCs w:val="28"/>
        </w:rPr>
        <w:t>2 рабочих группы</w:t>
      </w:r>
      <w:r>
        <w:rPr>
          <w:rFonts w:ascii="Times New Roman" w:hAnsi="Times New Roman" w:cs="Times New Roman"/>
          <w:sz w:val="28"/>
          <w:szCs w:val="28"/>
        </w:rPr>
        <w:t>:</w:t>
      </w:r>
    </w:p>
    <w:p w:rsidR="00034E19" w:rsidRDefault="003B483C" w:rsidP="00034E19">
      <w:pPr>
        <w:autoSpaceDE w:val="0"/>
        <w:autoSpaceDN w:val="0"/>
        <w:adjustRightInd w:val="0"/>
        <w:spacing w:after="0"/>
        <w:ind w:firstLine="540"/>
        <w:jc w:val="both"/>
        <w:rPr>
          <w:rFonts w:ascii="Times New Roman" w:eastAsia="Times New Roman" w:hAnsi="Times New Roman" w:cs="Times New Roman"/>
          <w:sz w:val="28"/>
          <w:szCs w:val="28"/>
        </w:rPr>
      </w:pPr>
      <w:r>
        <w:rPr>
          <w:rFonts w:ascii="Times New Roman" w:hAnsi="Times New Roman" w:cs="Times New Roman"/>
          <w:sz w:val="28"/>
          <w:szCs w:val="28"/>
        </w:rPr>
        <w:t xml:space="preserve">Рабочая группа, созданная </w:t>
      </w:r>
      <w:r w:rsidR="00034E19" w:rsidRPr="00034E19">
        <w:rPr>
          <w:rFonts w:ascii="Times New Roman" w:hAnsi="Times New Roman" w:cs="Times New Roman"/>
          <w:sz w:val="28"/>
          <w:szCs w:val="28"/>
        </w:rPr>
        <w:t>в</w:t>
      </w:r>
      <w:r w:rsidR="003E4063" w:rsidRPr="00034E19">
        <w:rPr>
          <w:rFonts w:ascii="Times New Roman" w:eastAsia="Times New Roman" w:hAnsi="Times New Roman" w:cs="Times New Roman"/>
          <w:sz w:val="28"/>
          <w:szCs w:val="28"/>
        </w:rPr>
        <w:t xml:space="preserve"> целях мониторинга </w:t>
      </w:r>
      <w:proofErr w:type="spellStart"/>
      <w:r w:rsidR="003E4063" w:rsidRPr="00034E19">
        <w:rPr>
          <w:rFonts w:ascii="Times New Roman" w:eastAsia="Times New Roman" w:hAnsi="Times New Roman" w:cs="Times New Roman"/>
          <w:sz w:val="28"/>
          <w:szCs w:val="28"/>
        </w:rPr>
        <w:t>правоприменения</w:t>
      </w:r>
      <w:proofErr w:type="spellEnd"/>
      <w:r w:rsidR="003E4063" w:rsidRPr="00034E19">
        <w:rPr>
          <w:rFonts w:ascii="Times New Roman" w:eastAsia="Times New Roman" w:hAnsi="Times New Roman" w:cs="Times New Roman"/>
          <w:sz w:val="28"/>
          <w:szCs w:val="28"/>
        </w:rPr>
        <w:t xml:space="preserve"> Областного закона Ростовской области от 04.05.2018 №1377-ЗС «Об</w:t>
      </w:r>
      <w:r>
        <w:rPr>
          <w:rFonts w:ascii="Times New Roman" w:eastAsia="Times New Roman" w:hAnsi="Times New Roman" w:cs="Times New Roman"/>
          <w:sz w:val="28"/>
          <w:szCs w:val="28"/>
        </w:rPr>
        <w:t> </w:t>
      </w:r>
      <w:r w:rsidR="003E4063" w:rsidRPr="00034E19">
        <w:rPr>
          <w:rFonts w:ascii="Times New Roman" w:eastAsia="Times New Roman" w:hAnsi="Times New Roman" w:cs="Times New Roman"/>
          <w:sz w:val="28"/>
          <w:szCs w:val="28"/>
        </w:rPr>
        <w:t>установлении ограничений в сфере розничной продажи электронных систем доставки никотина на территории Ростовской области» на территории муниципального образования «Город Волгодонск»</w:t>
      </w:r>
      <w:r>
        <w:rPr>
          <w:rFonts w:ascii="Times New Roman" w:eastAsia="Times New Roman" w:hAnsi="Times New Roman" w:cs="Times New Roman"/>
          <w:sz w:val="28"/>
          <w:szCs w:val="28"/>
        </w:rPr>
        <w:t>, выявила 1 нарушение Областного закона, информация передана в Законодательное Собрание Ростовской области.</w:t>
      </w:r>
    </w:p>
    <w:p w:rsidR="007F0AB7" w:rsidRDefault="003B483C" w:rsidP="003B483C">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группа, созданная </w:t>
      </w:r>
      <w:r>
        <w:rPr>
          <w:rFonts w:ascii="Times New Roman" w:eastAsia="Times New Roman" w:hAnsi="Times New Roman" w:cs="Times New Roman"/>
          <w:sz w:val="28"/>
          <w:szCs w:val="28"/>
        </w:rPr>
        <w:t xml:space="preserve">в декабре 2018 года </w:t>
      </w:r>
      <w:r w:rsidR="00034E19">
        <w:rPr>
          <w:rFonts w:ascii="Times New Roman" w:eastAsia="Times New Roman" w:hAnsi="Times New Roman" w:cs="Times New Roman"/>
          <w:sz w:val="28"/>
          <w:szCs w:val="28"/>
        </w:rPr>
        <w:t>в</w:t>
      </w:r>
      <w:r w:rsidR="00034E19" w:rsidRPr="006221DA">
        <w:rPr>
          <w:rFonts w:ascii="Times New Roman" w:eastAsia="Times New Roman" w:hAnsi="Times New Roman" w:cs="Times New Roman"/>
          <w:sz w:val="28"/>
          <w:szCs w:val="28"/>
        </w:rPr>
        <w:t xml:space="preserve"> целях </w:t>
      </w:r>
      <w:r w:rsidR="00034E19">
        <w:rPr>
          <w:rFonts w:ascii="Times New Roman" w:eastAsia="Times New Roman" w:hAnsi="Times New Roman" w:cs="Times New Roman"/>
          <w:sz w:val="28"/>
          <w:szCs w:val="28"/>
        </w:rPr>
        <w:t>приведения Правил благоустройства территории муниципального образования «Город Волгодонск» в</w:t>
      </w:r>
      <w:r>
        <w:rPr>
          <w:rFonts w:ascii="Times New Roman" w:eastAsia="Times New Roman" w:hAnsi="Times New Roman" w:cs="Times New Roman"/>
          <w:sz w:val="28"/>
          <w:szCs w:val="28"/>
        </w:rPr>
        <w:t> </w:t>
      </w:r>
      <w:r w:rsidR="00034E19">
        <w:rPr>
          <w:rFonts w:ascii="Times New Roman" w:eastAsia="Times New Roman" w:hAnsi="Times New Roman" w:cs="Times New Roman"/>
          <w:sz w:val="28"/>
          <w:szCs w:val="28"/>
        </w:rPr>
        <w:t>соответствие с</w:t>
      </w:r>
      <w:r w:rsidR="00034E19">
        <w:rPr>
          <w:rFonts w:ascii="Times New Roman" w:hAnsi="Times New Roman"/>
          <w:sz w:val="28"/>
          <w:szCs w:val="28"/>
        </w:rPr>
        <w:t> </w:t>
      </w:r>
      <w:r w:rsidR="00034E19">
        <w:rPr>
          <w:rFonts w:ascii="Times New Roman" w:eastAsia="Times New Roman" w:hAnsi="Times New Roman" w:cs="Times New Roman"/>
          <w:sz w:val="28"/>
          <w:szCs w:val="28"/>
        </w:rPr>
        <w:t>действующим законодательством</w:t>
      </w:r>
      <w:r>
        <w:rPr>
          <w:rFonts w:ascii="Times New Roman" w:hAnsi="Times New Roman"/>
          <w:sz w:val="28"/>
          <w:szCs w:val="28"/>
        </w:rPr>
        <w:t>, в </w:t>
      </w:r>
      <w:r w:rsidR="007F0AB7" w:rsidRPr="0003190F">
        <w:rPr>
          <w:rFonts w:ascii="Times New Roman" w:hAnsi="Times New Roman" w:cs="Times New Roman"/>
          <w:sz w:val="28"/>
          <w:szCs w:val="28"/>
        </w:rPr>
        <w:t xml:space="preserve">настоящее время </w:t>
      </w:r>
      <w:r>
        <w:rPr>
          <w:rFonts w:ascii="Times New Roman" w:hAnsi="Times New Roman" w:cs="Times New Roman"/>
          <w:sz w:val="28"/>
          <w:szCs w:val="28"/>
        </w:rPr>
        <w:t>ведёт работу</w:t>
      </w:r>
      <w:r w:rsidR="007F0AB7" w:rsidRPr="0003190F">
        <w:rPr>
          <w:rFonts w:ascii="Times New Roman" w:hAnsi="Times New Roman" w:cs="Times New Roman"/>
          <w:sz w:val="28"/>
          <w:szCs w:val="28"/>
        </w:rPr>
        <w:t xml:space="preserve"> по </w:t>
      </w:r>
      <w:r>
        <w:rPr>
          <w:rFonts w:ascii="Times New Roman" w:hAnsi="Times New Roman" w:cs="Times New Roman"/>
          <w:sz w:val="28"/>
          <w:szCs w:val="28"/>
        </w:rPr>
        <w:t xml:space="preserve">оптимизации положений правил, упорядочиванию их структуры, </w:t>
      </w:r>
      <w:r>
        <w:rPr>
          <w:rFonts w:ascii="Times New Roman" w:eastAsia="Calibri" w:hAnsi="Times New Roman" w:cs="Times New Roman"/>
          <w:sz w:val="28"/>
          <w:szCs w:val="28"/>
          <w:lang w:eastAsia="en-US"/>
        </w:rPr>
        <w:t>устранению</w:t>
      </w:r>
      <w:r w:rsidRPr="0003190F">
        <w:rPr>
          <w:rFonts w:ascii="Times New Roman" w:eastAsia="Calibri" w:hAnsi="Times New Roman" w:cs="Times New Roman"/>
          <w:sz w:val="28"/>
          <w:szCs w:val="28"/>
          <w:lang w:eastAsia="en-US"/>
        </w:rPr>
        <w:t xml:space="preserve"> внутренних противоречий и</w:t>
      </w:r>
      <w:r>
        <w:rPr>
          <w:rFonts w:ascii="Times New Roman" w:eastAsia="Calibri" w:hAnsi="Times New Roman" w:cs="Times New Roman"/>
          <w:sz w:val="28"/>
          <w:szCs w:val="28"/>
          <w:lang w:eastAsia="en-US"/>
        </w:rPr>
        <w:t> </w:t>
      </w:r>
      <w:r w:rsidRPr="0003190F">
        <w:rPr>
          <w:rFonts w:ascii="Times New Roman" w:eastAsia="Calibri" w:hAnsi="Times New Roman" w:cs="Times New Roman"/>
          <w:sz w:val="28"/>
          <w:szCs w:val="28"/>
          <w:lang w:eastAsia="en-US"/>
        </w:rPr>
        <w:t>юридико-технически</w:t>
      </w:r>
      <w:r>
        <w:rPr>
          <w:rFonts w:ascii="Times New Roman" w:eastAsia="Calibri" w:hAnsi="Times New Roman" w:cs="Times New Roman"/>
          <w:sz w:val="28"/>
          <w:szCs w:val="28"/>
          <w:lang w:eastAsia="en-US"/>
        </w:rPr>
        <w:t>х</w:t>
      </w:r>
      <w:r w:rsidRPr="0003190F">
        <w:rPr>
          <w:rFonts w:ascii="Times New Roman" w:eastAsia="Calibri" w:hAnsi="Times New Roman" w:cs="Times New Roman"/>
          <w:sz w:val="28"/>
          <w:szCs w:val="28"/>
          <w:lang w:eastAsia="en-US"/>
        </w:rPr>
        <w:t xml:space="preserve"> неточност</w:t>
      </w:r>
      <w:r>
        <w:rPr>
          <w:rFonts w:ascii="Times New Roman" w:eastAsia="Calibri" w:hAnsi="Times New Roman" w:cs="Times New Roman"/>
          <w:sz w:val="28"/>
          <w:szCs w:val="28"/>
          <w:lang w:eastAsia="en-US"/>
        </w:rPr>
        <w:t>ей</w:t>
      </w:r>
      <w:r w:rsidR="007F0AB7" w:rsidRPr="0003190F">
        <w:rPr>
          <w:rFonts w:ascii="Times New Roman" w:hAnsi="Times New Roman" w:cs="Times New Roman"/>
          <w:sz w:val="28"/>
          <w:szCs w:val="28"/>
        </w:rPr>
        <w:t>.</w:t>
      </w:r>
    </w:p>
    <w:p w:rsidR="00F31E12" w:rsidRPr="004B2008" w:rsidRDefault="00F31E12" w:rsidP="00F31E12">
      <w:pPr>
        <w:pStyle w:val="ConsPlusNormal"/>
        <w:spacing w:line="276" w:lineRule="auto"/>
        <w:ind w:firstLine="709"/>
        <w:jc w:val="both"/>
        <w:rPr>
          <w:rFonts w:ascii="Times New Roman" w:eastAsia="Calibri" w:hAnsi="Times New Roman" w:cs="Times New Roman"/>
          <w:sz w:val="28"/>
          <w:szCs w:val="28"/>
        </w:rPr>
      </w:pPr>
      <w:r w:rsidRPr="004B2008">
        <w:rPr>
          <w:rFonts w:ascii="Times New Roman" w:eastAsia="Calibri" w:hAnsi="Times New Roman" w:cs="Times New Roman"/>
          <w:sz w:val="28"/>
          <w:szCs w:val="28"/>
        </w:rPr>
        <w:t xml:space="preserve">Почетными грамотами и Благодарностями </w:t>
      </w:r>
      <w:r w:rsidRPr="004B2008">
        <w:rPr>
          <w:rFonts w:ascii="Times New Roman" w:hAnsi="Times New Roman" w:cs="Times New Roman"/>
          <w:sz w:val="28"/>
          <w:szCs w:val="28"/>
        </w:rPr>
        <w:t xml:space="preserve">председателя </w:t>
      </w:r>
      <w:proofErr w:type="spellStart"/>
      <w:r w:rsidRPr="004B2008">
        <w:rPr>
          <w:rFonts w:ascii="Times New Roman" w:hAnsi="Times New Roman" w:cs="Times New Roman"/>
          <w:sz w:val="28"/>
          <w:szCs w:val="28"/>
        </w:rPr>
        <w:t>Волгодонской</w:t>
      </w:r>
      <w:proofErr w:type="spellEnd"/>
      <w:r w:rsidRPr="004B2008">
        <w:rPr>
          <w:rFonts w:ascii="Times New Roman" w:hAnsi="Times New Roman" w:cs="Times New Roman"/>
          <w:sz w:val="28"/>
          <w:szCs w:val="28"/>
        </w:rPr>
        <w:t xml:space="preserve"> городской Думы – главы города Волгодонска </w:t>
      </w:r>
      <w:r w:rsidRPr="004B2008">
        <w:rPr>
          <w:rFonts w:ascii="Times New Roman" w:eastAsia="Calibri" w:hAnsi="Times New Roman" w:cs="Times New Roman"/>
          <w:b/>
          <w:sz w:val="28"/>
          <w:szCs w:val="28"/>
        </w:rPr>
        <w:t xml:space="preserve">награждались </w:t>
      </w:r>
      <w:r w:rsidRPr="004B2008">
        <w:rPr>
          <w:rFonts w:ascii="Times New Roman" w:eastAsia="Calibri" w:hAnsi="Times New Roman" w:cs="Times New Roman"/>
          <w:sz w:val="28"/>
          <w:szCs w:val="28"/>
        </w:rPr>
        <w:t xml:space="preserve">горожане, внесшие значительный вклад в становление </w:t>
      </w:r>
      <w:r w:rsidR="003B35AC">
        <w:rPr>
          <w:rFonts w:ascii="Times New Roman" w:eastAsia="Calibri" w:hAnsi="Times New Roman" w:cs="Times New Roman"/>
          <w:sz w:val="28"/>
          <w:szCs w:val="28"/>
        </w:rPr>
        <w:t xml:space="preserve">и </w:t>
      </w:r>
      <w:r w:rsidRPr="004B2008">
        <w:rPr>
          <w:rFonts w:ascii="Times New Roman" w:eastAsia="Calibri" w:hAnsi="Times New Roman" w:cs="Times New Roman"/>
          <w:sz w:val="28"/>
          <w:szCs w:val="28"/>
        </w:rPr>
        <w:t xml:space="preserve">развитие местного </w:t>
      </w:r>
      <w:r w:rsidRPr="004B2008">
        <w:rPr>
          <w:rFonts w:ascii="Times New Roman" w:eastAsia="Calibri" w:hAnsi="Times New Roman" w:cs="Times New Roman"/>
          <w:sz w:val="28"/>
          <w:szCs w:val="28"/>
        </w:rPr>
        <w:lastRenderedPageBreak/>
        <w:t xml:space="preserve">самоуправления, отличившиеся в профессиональной деятельности, в связи с юбилейными датами. Благодарственными письмами </w:t>
      </w:r>
      <w:r w:rsidR="00D12AE3" w:rsidRPr="004B2008">
        <w:rPr>
          <w:rFonts w:ascii="Times New Roman" w:eastAsia="Calibri" w:hAnsi="Times New Roman" w:cs="Times New Roman"/>
          <w:sz w:val="28"/>
          <w:szCs w:val="28"/>
        </w:rPr>
        <w:t xml:space="preserve">- </w:t>
      </w:r>
      <w:r w:rsidRPr="004B2008">
        <w:rPr>
          <w:rFonts w:ascii="Times New Roman" w:eastAsia="Calibri" w:hAnsi="Times New Roman" w:cs="Times New Roman"/>
          <w:sz w:val="28"/>
          <w:szCs w:val="28"/>
        </w:rPr>
        <w:t>трудовые коллективы и</w:t>
      </w:r>
      <w:r w:rsidR="00C72DCD" w:rsidRPr="004B2008">
        <w:rPr>
          <w:rFonts w:ascii="Times New Roman" w:eastAsia="Calibri" w:hAnsi="Times New Roman" w:cs="Times New Roman"/>
          <w:sz w:val="28"/>
          <w:szCs w:val="28"/>
        </w:rPr>
        <w:t> </w:t>
      </w:r>
      <w:r w:rsidRPr="004B2008">
        <w:rPr>
          <w:rFonts w:ascii="Times New Roman" w:eastAsia="Calibri" w:hAnsi="Times New Roman" w:cs="Times New Roman"/>
          <w:sz w:val="28"/>
          <w:szCs w:val="28"/>
        </w:rPr>
        <w:t>граждане за многолетнюю, плодотворную деятельность на благо города Волгодонска, за существенный вклад в его социально-экономическое и</w:t>
      </w:r>
      <w:r w:rsidR="00C72DCD" w:rsidRPr="004B2008">
        <w:rPr>
          <w:rFonts w:ascii="Times New Roman" w:eastAsia="Calibri" w:hAnsi="Times New Roman" w:cs="Times New Roman"/>
          <w:sz w:val="28"/>
          <w:szCs w:val="28"/>
        </w:rPr>
        <w:t> к</w:t>
      </w:r>
      <w:r w:rsidRPr="004B2008">
        <w:rPr>
          <w:rFonts w:ascii="Times New Roman" w:eastAsia="Calibri" w:hAnsi="Times New Roman" w:cs="Times New Roman"/>
          <w:sz w:val="28"/>
          <w:szCs w:val="28"/>
        </w:rPr>
        <w:t>ультурное развитие.</w:t>
      </w:r>
    </w:p>
    <w:p w:rsidR="00F31E12" w:rsidRPr="00A54316" w:rsidRDefault="00F31E12" w:rsidP="00F31E12">
      <w:pPr>
        <w:pStyle w:val="ConsPlusNormal"/>
        <w:spacing w:line="276" w:lineRule="auto"/>
        <w:ind w:firstLine="708"/>
        <w:jc w:val="both"/>
        <w:rPr>
          <w:rFonts w:ascii="Times New Roman" w:hAnsi="Times New Roman" w:cs="Times New Roman"/>
          <w:sz w:val="28"/>
          <w:szCs w:val="28"/>
        </w:rPr>
      </w:pPr>
      <w:r w:rsidRPr="00A54316">
        <w:rPr>
          <w:rFonts w:ascii="Times New Roman" w:hAnsi="Times New Roman" w:cs="Times New Roman"/>
          <w:sz w:val="28"/>
          <w:szCs w:val="28"/>
        </w:rPr>
        <w:t>В 201</w:t>
      </w:r>
      <w:r w:rsidR="004B2008" w:rsidRPr="00A54316">
        <w:rPr>
          <w:rFonts w:ascii="Times New Roman" w:hAnsi="Times New Roman" w:cs="Times New Roman"/>
          <w:sz w:val="28"/>
          <w:szCs w:val="28"/>
        </w:rPr>
        <w:t>8</w:t>
      </w:r>
      <w:r w:rsidRPr="00A54316">
        <w:rPr>
          <w:rFonts w:ascii="Times New Roman" w:hAnsi="Times New Roman" w:cs="Times New Roman"/>
          <w:sz w:val="28"/>
          <w:szCs w:val="28"/>
        </w:rPr>
        <w:t xml:space="preserve"> г</w:t>
      </w:r>
      <w:r w:rsidR="00A54316" w:rsidRPr="00A54316">
        <w:rPr>
          <w:rFonts w:ascii="Times New Roman" w:hAnsi="Times New Roman" w:cs="Times New Roman"/>
          <w:sz w:val="28"/>
          <w:szCs w:val="28"/>
        </w:rPr>
        <w:t>оду поощрено</w:t>
      </w:r>
      <w:r w:rsidRPr="00A54316">
        <w:rPr>
          <w:rFonts w:ascii="Times New Roman" w:hAnsi="Times New Roman" w:cs="Times New Roman"/>
          <w:sz w:val="28"/>
          <w:szCs w:val="28"/>
        </w:rPr>
        <w:t xml:space="preserve"> </w:t>
      </w:r>
      <w:r w:rsidR="00C72DCD" w:rsidRPr="00A54316">
        <w:rPr>
          <w:rFonts w:ascii="Times New Roman" w:hAnsi="Times New Roman" w:cs="Times New Roman"/>
          <w:sz w:val="28"/>
          <w:szCs w:val="28"/>
        </w:rPr>
        <w:t>4</w:t>
      </w:r>
      <w:r w:rsidR="004B2008" w:rsidRPr="00A54316">
        <w:rPr>
          <w:rFonts w:ascii="Times New Roman" w:hAnsi="Times New Roman" w:cs="Times New Roman"/>
          <w:sz w:val="28"/>
          <w:szCs w:val="28"/>
        </w:rPr>
        <w:t>27</w:t>
      </w:r>
      <w:r w:rsidRPr="00A54316">
        <w:rPr>
          <w:rFonts w:ascii="Times New Roman" w:hAnsi="Times New Roman" w:cs="Times New Roman"/>
          <w:sz w:val="28"/>
          <w:szCs w:val="28"/>
        </w:rPr>
        <w:t xml:space="preserve"> человек:</w:t>
      </w:r>
      <w:r w:rsidRPr="00A54316">
        <w:rPr>
          <w:rFonts w:ascii="Times New Roman" w:eastAsia="Calibri" w:hAnsi="Times New Roman" w:cs="Times New Roman"/>
          <w:sz w:val="28"/>
          <w:szCs w:val="28"/>
        </w:rPr>
        <w:t xml:space="preserve"> Почетными грамотами </w:t>
      </w:r>
      <w:r w:rsidR="00C72DCD" w:rsidRPr="00A54316">
        <w:rPr>
          <w:rFonts w:ascii="Times New Roman" w:eastAsia="Calibri" w:hAnsi="Times New Roman" w:cs="Times New Roman"/>
          <w:sz w:val="28"/>
          <w:szCs w:val="28"/>
        </w:rPr>
        <w:t>–</w:t>
      </w:r>
      <w:r w:rsidR="004B2008" w:rsidRPr="00A54316">
        <w:rPr>
          <w:rFonts w:ascii="Times New Roman" w:eastAsia="Calibri" w:hAnsi="Times New Roman" w:cs="Times New Roman"/>
          <w:sz w:val="28"/>
          <w:szCs w:val="28"/>
        </w:rPr>
        <w:t xml:space="preserve"> 30</w:t>
      </w:r>
      <w:r w:rsidR="00C72DCD" w:rsidRPr="00A54316">
        <w:rPr>
          <w:rFonts w:ascii="Times New Roman" w:eastAsia="Calibri" w:hAnsi="Times New Roman" w:cs="Times New Roman"/>
          <w:sz w:val="28"/>
          <w:szCs w:val="28"/>
        </w:rPr>
        <w:t> </w:t>
      </w:r>
      <w:r w:rsidRPr="00A54316">
        <w:rPr>
          <w:rFonts w:ascii="Times New Roman" w:eastAsia="Calibri" w:hAnsi="Times New Roman" w:cs="Times New Roman"/>
          <w:sz w:val="28"/>
          <w:szCs w:val="28"/>
        </w:rPr>
        <w:t>человек</w:t>
      </w:r>
      <w:r w:rsidR="004B2008" w:rsidRPr="00A54316">
        <w:rPr>
          <w:rFonts w:ascii="Times New Roman" w:eastAsia="Calibri" w:hAnsi="Times New Roman" w:cs="Times New Roman"/>
          <w:sz w:val="28"/>
          <w:szCs w:val="28"/>
        </w:rPr>
        <w:t>, Благодарностью - 62</w:t>
      </w:r>
      <w:r w:rsidRPr="00A54316">
        <w:rPr>
          <w:rFonts w:ascii="Times New Roman" w:eastAsia="Calibri" w:hAnsi="Times New Roman" w:cs="Times New Roman"/>
          <w:sz w:val="28"/>
          <w:szCs w:val="28"/>
        </w:rPr>
        <w:t xml:space="preserve"> человек</w:t>
      </w:r>
      <w:r w:rsidR="004B2008" w:rsidRPr="00A54316">
        <w:rPr>
          <w:rFonts w:ascii="Times New Roman" w:eastAsia="Calibri" w:hAnsi="Times New Roman" w:cs="Times New Roman"/>
          <w:sz w:val="28"/>
          <w:szCs w:val="28"/>
        </w:rPr>
        <w:t>а</w:t>
      </w:r>
      <w:r w:rsidRPr="00A54316">
        <w:rPr>
          <w:rFonts w:ascii="Times New Roman" w:eastAsia="Calibri" w:hAnsi="Times New Roman" w:cs="Times New Roman"/>
          <w:sz w:val="28"/>
          <w:szCs w:val="28"/>
        </w:rPr>
        <w:t>, Благодарственными письмами –</w:t>
      </w:r>
      <w:r w:rsidR="00184B6D" w:rsidRPr="00A54316">
        <w:rPr>
          <w:rFonts w:ascii="Times New Roman" w:eastAsia="Calibri" w:hAnsi="Times New Roman" w:cs="Times New Roman"/>
          <w:sz w:val="28"/>
          <w:szCs w:val="28"/>
        </w:rPr>
        <w:t>3</w:t>
      </w:r>
      <w:r w:rsidR="004B2008" w:rsidRPr="00A54316">
        <w:rPr>
          <w:rFonts w:ascii="Times New Roman" w:eastAsia="Calibri" w:hAnsi="Times New Roman" w:cs="Times New Roman"/>
          <w:sz w:val="28"/>
          <w:szCs w:val="28"/>
        </w:rPr>
        <w:t>35 </w:t>
      </w:r>
      <w:r w:rsidRPr="00A54316">
        <w:rPr>
          <w:rFonts w:ascii="Times New Roman" w:eastAsia="Calibri" w:hAnsi="Times New Roman" w:cs="Times New Roman"/>
          <w:sz w:val="28"/>
          <w:szCs w:val="28"/>
        </w:rPr>
        <w:t>человек,</w:t>
      </w:r>
      <w:r w:rsidRPr="00A54316">
        <w:rPr>
          <w:rFonts w:ascii="Times New Roman" w:hAnsi="Times New Roman" w:cs="Times New Roman"/>
          <w:sz w:val="28"/>
          <w:szCs w:val="28"/>
        </w:rPr>
        <w:t xml:space="preserve"> денежным вознаграждением (премией) председателя </w:t>
      </w:r>
      <w:proofErr w:type="spellStart"/>
      <w:r w:rsidRPr="00A54316">
        <w:rPr>
          <w:rFonts w:ascii="Times New Roman" w:hAnsi="Times New Roman" w:cs="Times New Roman"/>
          <w:sz w:val="28"/>
          <w:szCs w:val="28"/>
        </w:rPr>
        <w:t>Волгодонской</w:t>
      </w:r>
      <w:proofErr w:type="spellEnd"/>
      <w:r w:rsidRPr="00A54316">
        <w:rPr>
          <w:rFonts w:ascii="Times New Roman" w:hAnsi="Times New Roman" w:cs="Times New Roman"/>
          <w:sz w:val="28"/>
          <w:szCs w:val="28"/>
        </w:rPr>
        <w:t xml:space="preserve"> городской Думы – главы города Волгодонска за достижение высоких спортивных результатов и победу сборной команды города Волгодонска в</w:t>
      </w:r>
      <w:r w:rsidR="00C72DCD" w:rsidRPr="00A54316">
        <w:rPr>
          <w:rFonts w:ascii="Times New Roman" w:hAnsi="Times New Roman" w:cs="Times New Roman"/>
          <w:sz w:val="28"/>
          <w:szCs w:val="28"/>
        </w:rPr>
        <w:t> </w:t>
      </w:r>
      <w:r w:rsidRPr="00A54316">
        <w:rPr>
          <w:rFonts w:ascii="Times New Roman" w:hAnsi="Times New Roman" w:cs="Times New Roman"/>
          <w:sz w:val="28"/>
          <w:szCs w:val="28"/>
        </w:rPr>
        <w:t>«Спартакиаде Дона - 201</w:t>
      </w:r>
      <w:r w:rsidR="004B2008" w:rsidRPr="00A54316">
        <w:rPr>
          <w:rFonts w:ascii="Times New Roman" w:hAnsi="Times New Roman" w:cs="Times New Roman"/>
          <w:sz w:val="28"/>
          <w:szCs w:val="28"/>
        </w:rPr>
        <w:t>8</w:t>
      </w:r>
      <w:r w:rsidRPr="00A54316">
        <w:rPr>
          <w:rFonts w:ascii="Times New Roman" w:hAnsi="Times New Roman" w:cs="Times New Roman"/>
          <w:sz w:val="28"/>
          <w:szCs w:val="28"/>
        </w:rPr>
        <w:t xml:space="preserve">» – </w:t>
      </w:r>
      <w:r w:rsidR="004B2008" w:rsidRPr="00A54316">
        <w:rPr>
          <w:rFonts w:ascii="Times New Roman" w:hAnsi="Times New Roman" w:cs="Times New Roman"/>
          <w:sz w:val="28"/>
          <w:szCs w:val="28"/>
        </w:rPr>
        <w:t>9</w:t>
      </w:r>
      <w:r w:rsidRPr="00A54316">
        <w:rPr>
          <w:rFonts w:ascii="Times New Roman" w:hAnsi="Times New Roman" w:cs="Times New Roman"/>
          <w:sz w:val="28"/>
          <w:szCs w:val="28"/>
        </w:rPr>
        <w:t xml:space="preserve"> человек.</w:t>
      </w:r>
    </w:p>
    <w:p w:rsidR="00CE7E31" w:rsidRPr="00FF0945" w:rsidRDefault="00CE7E31" w:rsidP="00B57EDC">
      <w:pPr>
        <w:pStyle w:val="ConsPlusNormal"/>
        <w:spacing w:line="276" w:lineRule="auto"/>
        <w:ind w:firstLine="708"/>
        <w:jc w:val="both"/>
        <w:rPr>
          <w:rFonts w:ascii="Times New Roman" w:eastAsia="Calibri" w:hAnsi="Times New Roman" w:cs="Times New Roman"/>
          <w:sz w:val="28"/>
          <w:szCs w:val="28"/>
        </w:rPr>
      </w:pPr>
      <w:r w:rsidRPr="00FF0945">
        <w:rPr>
          <w:rFonts w:ascii="Times New Roman" w:eastAsia="Calibri" w:hAnsi="Times New Roman" w:cs="Times New Roman"/>
          <w:sz w:val="28"/>
          <w:szCs w:val="28"/>
        </w:rPr>
        <w:t>Во исполнение требований законодательс</w:t>
      </w:r>
      <w:r w:rsidR="00582B21" w:rsidRPr="00FF0945">
        <w:rPr>
          <w:rFonts w:ascii="Times New Roman" w:eastAsia="Calibri" w:hAnsi="Times New Roman" w:cs="Times New Roman"/>
          <w:sz w:val="28"/>
          <w:szCs w:val="28"/>
        </w:rPr>
        <w:t>тва о противодействии коррупции</w:t>
      </w:r>
      <w:r w:rsidRPr="00FF0945">
        <w:rPr>
          <w:rFonts w:ascii="Times New Roman" w:eastAsia="Calibri" w:hAnsi="Times New Roman" w:cs="Times New Roman"/>
          <w:sz w:val="28"/>
          <w:szCs w:val="28"/>
        </w:rPr>
        <w:t xml:space="preserve"> организован и проведен сбор сведений о доходах и расходах, обязател</w:t>
      </w:r>
      <w:r w:rsidR="00E15D8B" w:rsidRPr="00FF0945">
        <w:rPr>
          <w:rFonts w:ascii="Times New Roman" w:eastAsia="Calibri" w:hAnsi="Times New Roman" w:cs="Times New Roman"/>
          <w:sz w:val="28"/>
          <w:szCs w:val="28"/>
        </w:rPr>
        <w:t>ьствах имущественного характера</w:t>
      </w:r>
      <w:r w:rsidRPr="00FF0945">
        <w:rPr>
          <w:rFonts w:ascii="Times New Roman" w:eastAsia="Calibri" w:hAnsi="Times New Roman" w:cs="Times New Roman"/>
          <w:sz w:val="28"/>
          <w:szCs w:val="28"/>
        </w:rPr>
        <w:t xml:space="preserve"> лиц, замещающих муниципальные должности</w:t>
      </w:r>
      <w:r w:rsidR="00582B21" w:rsidRPr="00FF0945">
        <w:rPr>
          <w:rFonts w:ascii="Times New Roman" w:eastAsia="Calibri" w:hAnsi="Times New Roman" w:cs="Times New Roman"/>
          <w:sz w:val="28"/>
          <w:szCs w:val="28"/>
        </w:rPr>
        <w:t>,</w:t>
      </w:r>
      <w:r w:rsidRPr="00FF0945">
        <w:rPr>
          <w:rFonts w:ascii="Times New Roman" w:eastAsia="Calibri" w:hAnsi="Times New Roman" w:cs="Times New Roman"/>
          <w:sz w:val="28"/>
          <w:szCs w:val="28"/>
        </w:rPr>
        <w:t xml:space="preserve"> и муниципальных служащих </w:t>
      </w:r>
      <w:proofErr w:type="spellStart"/>
      <w:r w:rsidRPr="00FF0945">
        <w:rPr>
          <w:rFonts w:ascii="Times New Roman" w:eastAsia="Calibri" w:hAnsi="Times New Roman" w:cs="Times New Roman"/>
          <w:sz w:val="28"/>
          <w:szCs w:val="28"/>
        </w:rPr>
        <w:t>Волгодонской</w:t>
      </w:r>
      <w:proofErr w:type="spellEnd"/>
      <w:r w:rsidRPr="00FF0945">
        <w:rPr>
          <w:rFonts w:ascii="Times New Roman" w:eastAsia="Calibri" w:hAnsi="Times New Roman" w:cs="Times New Roman"/>
          <w:sz w:val="28"/>
          <w:szCs w:val="28"/>
        </w:rPr>
        <w:t xml:space="preserve"> городской Думы, а</w:t>
      </w:r>
      <w:r w:rsidR="00574FF6" w:rsidRPr="00FF0945">
        <w:rPr>
          <w:rFonts w:ascii="Times New Roman" w:eastAsia="Calibri" w:hAnsi="Times New Roman" w:cs="Times New Roman"/>
          <w:sz w:val="28"/>
          <w:szCs w:val="28"/>
        </w:rPr>
        <w:t> </w:t>
      </w:r>
      <w:r w:rsidRPr="00FF0945">
        <w:rPr>
          <w:rFonts w:ascii="Times New Roman" w:eastAsia="Calibri" w:hAnsi="Times New Roman" w:cs="Times New Roman"/>
          <w:sz w:val="28"/>
          <w:szCs w:val="28"/>
        </w:rPr>
        <w:t>также членов их семей за 201</w:t>
      </w:r>
      <w:r w:rsidR="00660ADA" w:rsidRPr="00FF0945">
        <w:rPr>
          <w:rFonts w:ascii="Times New Roman" w:eastAsia="Calibri" w:hAnsi="Times New Roman" w:cs="Times New Roman"/>
          <w:sz w:val="28"/>
          <w:szCs w:val="28"/>
        </w:rPr>
        <w:t>7</w:t>
      </w:r>
      <w:r w:rsidRPr="00FF0945">
        <w:rPr>
          <w:rFonts w:ascii="Times New Roman" w:eastAsia="Calibri" w:hAnsi="Times New Roman" w:cs="Times New Roman"/>
          <w:sz w:val="28"/>
          <w:szCs w:val="28"/>
        </w:rPr>
        <w:t xml:space="preserve"> год.</w:t>
      </w:r>
      <w:r w:rsidR="00FF0945">
        <w:rPr>
          <w:rFonts w:ascii="Times New Roman" w:eastAsia="Calibri" w:hAnsi="Times New Roman" w:cs="Times New Roman"/>
          <w:sz w:val="28"/>
          <w:szCs w:val="28"/>
        </w:rPr>
        <w:t xml:space="preserve"> По итогам проверки </w:t>
      </w:r>
      <w:r w:rsidR="00A56293">
        <w:rPr>
          <w:rFonts w:ascii="Times New Roman" w:eastAsia="Calibri" w:hAnsi="Times New Roman" w:cs="Times New Roman"/>
          <w:sz w:val="28"/>
          <w:szCs w:val="28"/>
        </w:rPr>
        <w:t xml:space="preserve">грубых нарушений и </w:t>
      </w:r>
      <w:r w:rsidR="00FF0945">
        <w:rPr>
          <w:rFonts w:ascii="Times New Roman" w:eastAsia="Calibri" w:hAnsi="Times New Roman" w:cs="Times New Roman"/>
          <w:sz w:val="28"/>
          <w:szCs w:val="28"/>
        </w:rPr>
        <w:t>фактов коррупции не выявлено.</w:t>
      </w:r>
    </w:p>
    <w:p w:rsidR="00FF0945" w:rsidRPr="00F74CA7" w:rsidRDefault="00FF0945" w:rsidP="00B57EDC">
      <w:pPr>
        <w:pStyle w:val="ConsPlusNormal"/>
        <w:spacing w:line="276" w:lineRule="auto"/>
        <w:ind w:firstLine="708"/>
        <w:jc w:val="both"/>
        <w:rPr>
          <w:rFonts w:ascii="Times New Roman" w:eastAsia="Calibri" w:hAnsi="Times New Roman" w:cs="Times New Roman"/>
          <w:i/>
          <w:sz w:val="28"/>
          <w:szCs w:val="28"/>
        </w:rPr>
      </w:pPr>
    </w:p>
    <w:p w:rsidR="00445A34" w:rsidRPr="00FB52C9" w:rsidRDefault="00445A34" w:rsidP="008859F4">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МЕЖМУНИЦИПАЛЬНОЕ СОТРУДНИЧЕСТВО</w:t>
      </w:r>
    </w:p>
    <w:p w:rsidR="00445A34" w:rsidRDefault="00445A34" w:rsidP="00445A34">
      <w:pPr>
        <w:pStyle w:val="a8"/>
        <w:shd w:val="clear" w:color="auto" w:fill="FFFFFF" w:themeFill="background1"/>
        <w:spacing w:before="0" w:beforeAutospacing="0" w:after="0" w:afterAutospacing="0" w:line="276" w:lineRule="auto"/>
        <w:ind w:firstLine="708"/>
        <w:jc w:val="both"/>
        <w:rPr>
          <w:sz w:val="28"/>
          <w:szCs w:val="28"/>
        </w:rPr>
      </w:pPr>
      <w:r w:rsidRPr="003D0F0C">
        <w:rPr>
          <w:sz w:val="28"/>
          <w:szCs w:val="28"/>
        </w:rPr>
        <w:t xml:space="preserve">В соответствии </w:t>
      </w:r>
      <w:r w:rsidRPr="00136BA4">
        <w:rPr>
          <w:sz w:val="28"/>
          <w:szCs w:val="28"/>
        </w:rPr>
        <w:t>с Уставом</w:t>
      </w:r>
      <w:r w:rsidRPr="003D0F0C">
        <w:rPr>
          <w:sz w:val="28"/>
          <w:szCs w:val="28"/>
        </w:rPr>
        <w:t xml:space="preserve"> муниципального образования «Город Волгодонск» председатель </w:t>
      </w:r>
      <w:proofErr w:type="spellStart"/>
      <w:r w:rsidRPr="003D0F0C">
        <w:rPr>
          <w:sz w:val="28"/>
          <w:szCs w:val="28"/>
        </w:rPr>
        <w:t>Волгодонской</w:t>
      </w:r>
      <w:proofErr w:type="spellEnd"/>
      <w:r w:rsidRPr="003D0F0C">
        <w:rPr>
          <w:sz w:val="28"/>
          <w:szCs w:val="28"/>
        </w:rPr>
        <w:t xml:space="preserve"> городской Думы – глава города Волгодонска представляет Волгодонск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Волгодонска.</w:t>
      </w:r>
    </w:p>
    <w:p w:rsidR="002D34B7" w:rsidRPr="002D34B7" w:rsidRDefault="00445A34" w:rsidP="005E14CD">
      <w:pPr>
        <w:pStyle w:val="a8"/>
        <w:shd w:val="clear" w:color="auto" w:fill="FFFFFF" w:themeFill="background1"/>
        <w:spacing w:before="0" w:beforeAutospacing="0" w:after="0" w:afterAutospacing="0" w:line="276" w:lineRule="auto"/>
        <w:ind w:firstLine="708"/>
        <w:jc w:val="both"/>
        <w:rPr>
          <w:sz w:val="28"/>
          <w:szCs w:val="28"/>
        </w:rPr>
      </w:pPr>
      <w:proofErr w:type="gramStart"/>
      <w:r w:rsidRPr="002D34B7">
        <w:rPr>
          <w:sz w:val="28"/>
          <w:szCs w:val="28"/>
        </w:rPr>
        <w:t xml:space="preserve">Председатель </w:t>
      </w:r>
      <w:proofErr w:type="spellStart"/>
      <w:r w:rsidRPr="002D34B7">
        <w:rPr>
          <w:sz w:val="28"/>
          <w:szCs w:val="28"/>
        </w:rPr>
        <w:t>Волгодонской</w:t>
      </w:r>
      <w:proofErr w:type="spellEnd"/>
      <w:r w:rsidRPr="002D34B7">
        <w:rPr>
          <w:sz w:val="28"/>
          <w:szCs w:val="28"/>
        </w:rPr>
        <w:t xml:space="preserve"> городской Думы –</w:t>
      </w:r>
      <w:r w:rsidR="00770B8A">
        <w:rPr>
          <w:sz w:val="28"/>
          <w:szCs w:val="28"/>
        </w:rPr>
        <w:t xml:space="preserve"> глава города Волгодонска в 2018</w:t>
      </w:r>
      <w:r w:rsidRPr="002D34B7">
        <w:rPr>
          <w:sz w:val="28"/>
          <w:szCs w:val="28"/>
        </w:rPr>
        <w:t xml:space="preserve"> году приняла участие в</w:t>
      </w:r>
      <w:r w:rsidR="002D34B7" w:rsidRPr="002D34B7">
        <w:rPr>
          <w:sz w:val="28"/>
          <w:szCs w:val="28"/>
        </w:rPr>
        <w:t xml:space="preserve"> </w:t>
      </w:r>
      <w:r w:rsidR="002D34B7" w:rsidRPr="005E14CD">
        <w:rPr>
          <w:b/>
          <w:sz w:val="28"/>
          <w:szCs w:val="28"/>
        </w:rPr>
        <w:t>3 заседаниях Совета Фонда</w:t>
      </w:r>
      <w:r w:rsidR="002D34B7" w:rsidRPr="002D34B7">
        <w:rPr>
          <w:sz w:val="28"/>
          <w:szCs w:val="28"/>
        </w:rPr>
        <w:t xml:space="preserve"> </w:t>
      </w:r>
      <w:r w:rsidR="005E37B5" w:rsidRPr="002D34B7">
        <w:rPr>
          <w:sz w:val="28"/>
          <w:szCs w:val="28"/>
        </w:rPr>
        <w:t>содействия развитию муниципальных образований «Ассоциация территорий расположения атомных электростанций» (Фонд «АТР АЭС»)</w:t>
      </w:r>
      <w:r w:rsidR="002D34B7" w:rsidRPr="002D34B7">
        <w:rPr>
          <w:sz w:val="28"/>
          <w:szCs w:val="28"/>
        </w:rPr>
        <w:t>, проводимых в режиме видеоконференцсвязи</w:t>
      </w:r>
      <w:r w:rsidR="00770B8A">
        <w:rPr>
          <w:sz w:val="28"/>
          <w:szCs w:val="28"/>
        </w:rPr>
        <w:t xml:space="preserve">, на которых в числе прочих рассматривались </w:t>
      </w:r>
      <w:r w:rsidR="00770B8A" w:rsidRPr="00770B8A">
        <w:rPr>
          <w:sz w:val="28"/>
          <w:szCs w:val="28"/>
        </w:rPr>
        <w:t>вопросы реализации проект</w:t>
      </w:r>
      <w:r w:rsidR="00770B8A">
        <w:rPr>
          <w:sz w:val="28"/>
          <w:szCs w:val="28"/>
        </w:rPr>
        <w:t>ов</w:t>
      </w:r>
      <w:r w:rsidR="00770B8A" w:rsidRPr="00770B8A">
        <w:rPr>
          <w:sz w:val="28"/>
          <w:szCs w:val="28"/>
        </w:rPr>
        <w:t xml:space="preserve"> </w:t>
      </w:r>
      <w:proofErr w:type="spellStart"/>
      <w:r w:rsidR="00770B8A" w:rsidRPr="00770B8A">
        <w:rPr>
          <w:sz w:val="28"/>
          <w:szCs w:val="28"/>
        </w:rPr>
        <w:t>Госкорпорации</w:t>
      </w:r>
      <w:proofErr w:type="spellEnd"/>
      <w:r w:rsidR="00770B8A" w:rsidRPr="00770B8A">
        <w:rPr>
          <w:sz w:val="28"/>
          <w:szCs w:val="28"/>
        </w:rPr>
        <w:t xml:space="preserve"> «</w:t>
      </w:r>
      <w:proofErr w:type="spellStart"/>
      <w:r w:rsidR="00770B8A" w:rsidRPr="00770B8A">
        <w:rPr>
          <w:sz w:val="28"/>
          <w:szCs w:val="28"/>
        </w:rPr>
        <w:t>Росатом</w:t>
      </w:r>
      <w:proofErr w:type="spellEnd"/>
      <w:r w:rsidR="00770B8A" w:rsidRPr="00770B8A">
        <w:rPr>
          <w:sz w:val="28"/>
          <w:szCs w:val="28"/>
        </w:rPr>
        <w:t>»  #РОСАТОМВМЕСТЕ, «Бережливая поликлиника»</w:t>
      </w:r>
      <w:r w:rsidR="005E14CD">
        <w:rPr>
          <w:sz w:val="28"/>
          <w:szCs w:val="28"/>
        </w:rPr>
        <w:t xml:space="preserve"> и </w:t>
      </w:r>
      <w:r w:rsidR="00770B8A">
        <w:rPr>
          <w:sz w:val="28"/>
          <w:szCs w:val="28"/>
        </w:rPr>
        <w:t>предложения по реализации проекта «</w:t>
      </w:r>
      <w:proofErr w:type="spellStart"/>
      <w:r w:rsidR="00770B8A">
        <w:rPr>
          <w:sz w:val="28"/>
          <w:szCs w:val="28"/>
        </w:rPr>
        <w:t>Телемедицина</w:t>
      </w:r>
      <w:proofErr w:type="spellEnd"/>
      <w:r w:rsidR="00770B8A">
        <w:rPr>
          <w:sz w:val="28"/>
          <w:szCs w:val="28"/>
        </w:rPr>
        <w:t>»</w:t>
      </w:r>
      <w:r w:rsidR="005E14CD">
        <w:rPr>
          <w:sz w:val="28"/>
          <w:szCs w:val="28"/>
        </w:rPr>
        <w:t>;</w:t>
      </w:r>
      <w:proofErr w:type="gramEnd"/>
      <w:r w:rsidR="005E14CD">
        <w:rPr>
          <w:sz w:val="28"/>
          <w:szCs w:val="28"/>
        </w:rPr>
        <w:t xml:space="preserve"> </w:t>
      </w:r>
      <w:r w:rsidR="002D34B7" w:rsidRPr="002D34B7">
        <w:rPr>
          <w:sz w:val="28"/>
          <w:szCs w:val="28"/>
        </w:rPr>
        <w:t xml:space="preserve">в </w:t>
      </w:r>
      <w:r w:rsidR="002D34B7" w:rsidRPr="005E14CD">
        <w:rPr>
          <w:b/>
          <w:sz w:val="28"/>
          <w:szCs w:val="28"/>
        </w:rPr>
        <w:t>Форуме городов атомной энергетики и промышленности</w:t>
      </w:r>
      <w:r w:rsidRPr="002D34B7">
        <w:rPr>
          <w:sz w:val="28"/>
          <w:szCs w:val="28"/>
        </w:rPr>
        <w:t xml:space="preserve"> </w:t>
      </w:r>
      <w:r w:rsidR="002D34B7" w:rsidRPr="002D34B7">
        <w:rPr>
          <w:sz w:val="28"/>
          <w:szCs w:val="28"/>
        </w:rPr>
        <w:t xml:space="preserve">в </w:t>
      </w:r>
      <w:proofErr w:type="gramStart"/>
      <w:r w:rsidR="002D34B7" w:rsidRPr="002D34B7">
        <w:rPr>
          <w:sz w:val="28"/>
          <w:szCs w:val="28"/>
        </w:rPr>
        <w:t>г</w:t>
      </w:r>
      <w:proofErr w:type="gramEnd"/>
      <w:r w:rsidR="002D34B7" w:rsidRPr="002D34B7">
        <w:rPr>
          <w:sz w:val="28"/>
          <w:szCs w:val="28"/>
        </w:rPr>
        <w:t>.</w:t>
      </w:r>
      <w:r w:rsidR="00770B8A">
        <w:rPr>
          <w:sz w:val="28"/>
          <w:szCs w:val="28"/>
        </w:rPr>
        <w:t> </w:t>
      </w:r>
      <w:r w:rsidR="002D34B7" w:rsidRPr="002D34B7">
        <w:rPr>
          <w:sz w:val="28"/>
          <w:szCs w:val="28"/>
        </w:rPr>
        <w:t xml:space="preserve">Москве с участием генерального директора </w:t>
      </w:r>
      <w:proofErr w:type="spellStart"/>
      <w:r w:rsidR="002D34B7" w:rsidRPr="002D34B7">
        <w:rPr>
          <w:sz w:val="28"/>
          <w:szCs w:val="28"/>
        </w:rPr>
        <w:t>Госкорпорации</w:t>
      </w:r>
      <w:proofErr w:type="spellEnd"/>
      <w:r w:rsidR="002D34B7" w:rsidRPr="002D34B7">
        <w:rPr>
          <w:sz w:val="28"/>
          <w:szCs w:val="28"/>
        </w:rPr>
        <w:t xml:space="preserve"> «</w:t>
      </w:r>
      <w:proofErr w:type="spellStart"/>
      <w:r w:rsidR="002D34B7" w:rsidRPr="002D34B7">
        <w:rPr>
          <w:sz w:val="28"/>
          <w:szCs w:val="28"/>
        </w:rPr>
        <w:t>Росатом</w:t>
      </w:r>
      <w:proofErr w:type="spellEnd"/>
      <w:r w:rsidR="002D34B7" w:rsidRPr="002D34B7">
        <w:rPr>
          <w:sz w:val="28"/>
          <w:szCs w:val="28"/>
        </w:rPr>
        <w:t>» Лихачева А.Е. На Форуме обсуждались ключевые аспекты комплексного подхода к развитию городов атомной отрасли и</w:t>
      </w:r>
      <w:r w:rsidR="002D34B7">
        <w:rPr>
          <w:sz w:val="28"/>
          <w:szCs w:val="28"/>
        </w:rPr>
        <w:t> </w:t>
      </w:r>
      <w:r w:rsidR="002D34B7" w:rsidRPr="002D34B7">
        <w:rPr>
          <w:sz w:val="28"/>
          <w:szCs w:val="28"/>
        </w:rPr>
        <w:t>перспективы внедрения проектного управления на муниципальном уровне.</w:t>
      </w:r>
    </w:p>
    <w:p w:rsidR="00445A34" w:rsidRPr="003D0F0C" w:rsidRDefault="00445A34" w:rsidP="00445A34">
      <w:pPr>
        <w:spacing w:after="0"/>
        <w:ind w:firstLine="708"/>
        <w:jc w:val="both"/>
        <w:rPr>
          <w:rFonts w:ascii="Times New Roman" w:hAnsi="Times New Roman" w:cs="Times New Roman"/>
          <w:sz w:val="28"/>
          <w:szCs w:val="28"/>
        </w:rPr>
      </w:pPr>
      <w:r w:rsidRPr="003D0F0C">
        <w:rPr>
          <w:rFonts w:ascii="Times New Roman" w:hAnsi="Times New Roman" w:cs="Times New Roman"/>
          <w:sz w:val="28"/>
          <w:szCs w:val="28"/>
        </w:rPr>
        <w:lastRenderedPageBreak/>
        <w:t>В соответствии с заключенным соглашением о взаимодействии Государственной корпорации по атомной энергии «</w:t>
      </w:r>
      <w:proofErr w:type="spellStart"/>
      <w:r w:rsidRPr="003D0F0C">
        <w:rPr>
          <w:rFonts w:ascii="Times New Roman" w:hAnsi="Times New Roman" w:cs="Times New Roman"/>
          <w:sz w:val="28"/>
          <w:szCs w:val="28"/>
        </w:rPr>
        <w:t>Росатом</w:t>
      </w:r>
      <w:proofErr w:type="spellEnd"/>
      <w:r w:rsidRPr="003D0F0C">
        <w:rPr>
          <w:rFonts w:ascii="Times New Roman" w:hAnsi="Times New Roman" w:cs="Times New Roman"/>
          <w:sz w:val="28"/>
          <w:szCs w:val="28"/>
        </w:rPr>
        <w:t xml:space="preserve">» и АО «Концерн </w:t>
      </w:r>
      <w:proofErr w:type="spellStart"/>
      <w:r w:rsidRPr="003D0F0C">
        <w:rPr>
          <w:rFonts w:ascii="Times New Roman" w:hAnsi="Times New Roman" w:cs="Times New Roman"/>
          <w:sz w:val="28"/>
          <w:szCs w:val="28"/>
        </w:rPr>
        <w:t>Росэнергоатом</w:t>
      </w:r>
      <w:proofErr w:type="spellEnd"/>
      <w:r w:rsidRPr="003D0F0C">
        <w:rPr>
          <w:rFonts w:ascii="Times New Roman" w:hAnsi="Times New Roman" w:cs="Times New Roman"/>
          <w:sz w:val="28"/>
          <w:szCs w:val="28"/>
        </w:rPr>
        <w:t xml:space="preserve">» и органов местного самоуправления территорий расположения атомных электростанций дважды в год в Управление по работе с регионами </w:t>
      </w:r>
      <w:proofErr w:type="spellStart"/>
      <w:r w:rsidRPr="003D0F0C">
        <w:rPr>
          <w:rFonts w:ascii="Times New Roman" w:hAnsi="Times New Roman" w:cs="Times New Roman"/>
          <w:sz w:val="28"/>
          <w:szCs w:val="28"/>
        </w:rPr>
        <w:t>Госкорпорации</w:t>
      </w:r>
      <w:proofErr w:type="spellEnd"/>
      <w:r w:rsidRPr="003D0F0C">
        <w:rPr>
          <w:rFonts w:ascii="Times New Roman" w:hAnsi="Times New Roman" w:cs="Times New Roman"/>
          <w:sz w:val="28"/>
          <w:szCs w:val="28"/>
        </w:rPr>
        <w:t xml:space="preserve"> «</w:t>
      </w:r>
      <w:proofErr w:type="spellStart"/>
      <w:r w:rsidRPr="003D0F0C">
        <w:rPr>
          <w:rFonts w:ascii="Times New Roman" w:hAnsi="Times New Roman" w:cs="Times New Roman"/>
          <w:sz w:val="28"/>
          <w:szCs w:val="28"/>
        </w:rPr>
        <w:t>Росатом</w:t>
      </w:r>
      <w:proofErr w:type="spellEnd"/>
      <w:r w:rsidRPr="003D0F0C">
        <w:rPr>
          <w:rFonts w:ascii="Times New Roman" w:hAnsi="Times New Roman" w:cs="Times New Roman"/>
          <w:sz w:val="28"/>
          <w:szCs w:val="28"/>
        </w:rPr>
        <w:t>» по установленной форме предоставляется информация о показателях социально-экономического развития города; еженедельно - анкета мониторинга социальной и политической ситуации.</w:t>
      </w:r>
    </w:p>
    <w:p w:rsidR="00445A34" w:rsidRDefault="00445A34" w:rsidP="00445A34">
      <w:pPr>
        <w:pStyle w:val="a8"/>
        <w:spacing w:before="0" w:beforeAutospacing="0" w:after="0" w:afterAutospacing="0" w:line="276" w:lineRule="auto"/>
        <w:ind w:firstLine="708"/>
        <w:jc w:val="both"/>
        <w:textAlignment w:val="top"/>
        <w:rPr>
          <w:color w:val="020202"/>
          <w:sz w:val="28"/>
          <w:szCs w:val="28"/>
        </w:rPr>
      </w:pPr>
      <w:r w:rsidRPr="003D0F0C">
        <w:rPr>
          <w:sz w:val="28"/>
          <w:szCs w:val="28"/>
        </w:rPr>
        <w:t xml:space="preserve">Город Волгодонск является членом Ассоциации </w:t>
      </w:r>
      <w:r w:rsidRPr="00706A6C">
        <w:rPr>
          <w:b/>
          <w:sz w:val="28"/>
          <w:szCs w:val="28"/>
        </w:rPr>
        <w:t>«</w:t>
      </w:r>
      <w:r w:rsidRPr="00706A6C">
        <w:rPr>
          <w:b/>
          <w:color w:val="000000" w:themeColor="text1"/>
          <w:sz w:val="28"/>
          <w:szCs w:val="28"/>
          <w:shd w:val="clear" w:color="auto" w:fill="FFFFFF"/>
        </w:rPr>
        <w:t>Совет муниципальных образований</w:t>
      </w:r>
      <w:r w:rsidRPr="00706A6C">
        <w:rPr>
          <w:rStyle w:val="apple-converted-space"/>
          <w:b/>
          <w:color w:val="000000" w:themeColor="text1"/>
          <w:sz w:val="28"/>
          <w:szCs w:val="28"/>
          <w:shd w:val="clear" w:color="auto" w:fill="FFFFFF"/>
        </w:rPr>
        <w:t> </w:t>
      </w:r>
      <w:r w:rsidRPr="00706A6C">
        <w:rPr>
          <w:b/>
          <w:color w:val="000000" w:themeColor="text1"/>
          <w:sz w:val="28"/>
          <w:szCs w:val="28"/>
          <w:shd w:val="clear" w:color="auto" w:fill="FFFFFF"/>
        </w:rPr>
        <w:t>Ростовской области».</w:t>
      </w:r>
      <w:r w:rsidRPr="00DC64E5">
        <w:rPr>
          <w:color w:val="020202"/>
        </w:rPr>
        <w:t xml:space="preserve"> </w:t>
      </w:r>
      <w:r w:rsidRPr="00DC64E5">
        <w:rPr>
          <w:color w:val="020202"/>
          <w:sz w:val="28"/>
          <w:szCs w:val="28"/>
        </w:rPr>
        <w:t xml:space="preserve">Основной целью </w:t>
      </w:r>
      <w:r>
        <w:rPr>
          <w:color w:val="020202"/>
          <w:sz w:val="28"/>
          <w:szCs w:val="28"/>
        </w:rPr>
        <w:t xml:space="preserve">Ассоциации </w:t>
      </w:r>
      <w:r w:rsidRPr="00DC64E5">
        <w:rPr>
          <w:color w:val="020202"/>
          <w:sz w:val="28"/>
          <w:szCs w:val="28"/>
        </w:rPr>
        <w:t>является организация взаимодействия муниципальных образований, выражение и защита общих интересов муниципальных образований, в том числе представление указанных интересов в органах государственной власти,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w:t>
      </w:r>
    </w:p>
    <w:p w:rsidR="00445A34" w:rsidRDefault="00445A34" w:rsidP="00134E0A">
      <w:pPr>
        <w:spacing w:after="0"/>
        <w:ind w:firstLine="708"/>
        <w:jc w:val="both"/>
        <w:rPr>
          <w:rFonts w:ascii="Times New Roman" w:hAnsi="Times New Roman" w:cs="Times New Roman"/>
          <w:sz w:val="28"/>
          <w:szCs w:val="28"/>
        </w:rPr>
      </w:pPr>
      <w:r w:rsidRPr="005E14CD">
        <w:rPr>
          <w:rFonts w:ascii="Times New Roman" w:hAnsi="Times New Roman" w:cs="Times New Roman"/>
          <w:sz w:val="28"/>
          <w:szCs w:val="28"/>
        </w:rPr>
        <w:t xml:space="preserve">Председатель </w:t>
      </w:r>
      <w:proofErr w:type="spellStart"/>
      <w:r w:rsidRPr="005E14CD">
        <w:rPr>
          <w:rFonts w:ascii="Times New Roman" w:hAnsi="Times New Roman" w:cs="Times New Roman"/>
          <w:sz w:val="28"/>
          <w:szCs w:val="28"/>
        </w:rPr>
        <w:t>Волгодонской</w:t>
      </w:r>
      <w:proofErr w:type="spellEnd"/>
      <w:r w:rsidRPr="005E14CD">
        <w:rPr>
          <w:rFonts w:ascii="Times New Roman" w:hAnsi="Times New Roman" w:cs="Times New Roman"/>
          <w:sz w:val="28"/>
          <w:szCs w:val="28"/>
        </w:rPr>
        <w:t xml:space="preserve"> городской Думы – глава города Волгодонска с 2016 года является чле</w:t>
      </w:r>
      <w:r w:rsidR="008275BD" w:rsidRPr="005E14CD">
        <w:rPr>
          <w:rFonts w:ascii="Times New Roman" w:hAnsi="Times New Roman" w:cs="Times New Roman"/>
          <w:sz w:val="28"/>
          <w:szCs w:val="28"/>
        </w:rPr>
        <w:t>ном Правления Ассоциации. В 2018</w:t>
      </w:r>
      <w:r w:rsidRPr="005E14CD">
        <w:rPr>
          <w:rFonts w:ascii="Times New Roman" w:hAnsi="Times New Roman" w:cs="Times New Roman"/>
          <w:sz w:val="28"/>
          <w:szCs w:val="28"/>
        </w:rPr>
        <w:t xml:space="preserve"> году приняла участие в 3 заседаниях Правления </w:t>
      </w:r>
      <w:r w:rsidR="005E14CD" w:rsidRPr="005E14CD">
        <w:rPr>
          <w:rFonts w:ascii="Times New Roman" w:hAnsi="Times New Roman" w:cs="Times New Roman"/>
          <w:sz w:val="28"/>
          <w:szCs w:val="28"/>
        </w:rPr>
        <w:t>(сел</w:t>
      </w:r>
      <w:r w:rsidR="005E14CD">
        <w:rPr>
          <w:rFonts w:ascii="Times New Roman" w:hAnsi="Times New Roman" w:cs="Times New Roman"/>
          <w:sz w:val="28"/>
          <w:szCs w:val="28"/>
        </w:rPr>
        <w:t>о</w:t>
      </w:r>
      <w:r w:rsidR="005E14CD" w:rsidRPr="005E14CD">
        <w:rPr>
          <w:rFonts w:ascii="Times New Roman" w:hAnsi="Times New Roman" w:cs="Times New Roman"/>
          <w:sz w:val="28"/>
          <w:szCs w:val="28"/>
        </w:rPr>
        <w:t xml:space="preserve"> Покровско</w:t>
      </w:r>
      <w:r w:rsidR="005E14CD">
        <w:rPr>
          <w:rFonts w:ascii="Times New Roman" w:hAnsi="Times New Roman" w:cs="Times New Roman"/>
          <w:sz w:val="28"/>
          <w:szCs w:val="28"/>
        </w:rPr>
        <w:t>е</w:t>
      </w:r>
      <w:r w:rsidR="005E14CD" w:rsidRPr="005E14CD">
        <w:rPr>
          <w:rFonts w:ascii="Times New Roman" w:hAnsi="Times New Roman" w:cs="Times New Roman"/>
          <w:sz w:val="28"/>
          <w:szCs w:val="28"/>
        </w:rPr>
        <w:t xml:space="preserve"> </w:t>
      </w:r>
      <w:proofErr w:type="spellStart"/>
      <w:r w:rsidR="005E14CD" w:rsidRPr="005E14CD">
        <w:rPr>
          <w:rFonts w:ascii="Times New Roman" w:hAnsi="Times New Roman" w:cs="Times New Roman"/>
          <w:sz w:val="28"/>
          <w:szCs w:val="28"/>
        </w:rPr>
        <w:t>Неклино</w:t>
      </w:r>
      <w:r w:rsidR="005E14CD">
        <w:rPr>
          <w:rFonts w:ascii="Times New Roman" w:hAnsi="Times New Roman" w:cs="Times New Roman"/>
          <w:sz w:val="28"/>
          <w:szCs w:val="28"/>
        </w:rPr>
        <w:t>вского</w:t>
      </w:r>
      <w:proofErr w:type="spellEnd"/>
      <w:r w:rsidR="005E14CD">
        <w:rPr>
          <w:rFonts w:ascii="Times New Roman" w:hAnsi="Times New Roman" w:cs="Times New Roman"/>
          <w:sz w:val="28"/>
          <w:szCs w:val="28"/>
        </w:rPr>
        <w:t xml:space="preserve"> района, </w:t>
      </w:r>
      <w:proofErr w:type="gramStart"/>
      <w:r w:rsidR="005E14CD">
        <w:rPr>
          <w:rFonts w:ascii="Times New Roman" w:hAnsi="Times New Roman" w:cs="Times New Roman"/>
          <w:sz w:val="28"/>
          <w:szCs w:val="28"/>
        </w:rPr>
        <w:t>г</w:t>
      </w:r>
      <w:proofErr w:type="gramEnd"/>
      <w:r w:rsidR="005E14CD">
        <w:rPr>
          <w:rFonts w:ascii="Times New Roman" w:hAnsi="Times New Roman" w:cs="Times New Roman"/>
          <w:sz w:val="28"/>
          <w:szCs w:val="28"/>
        </w:rPr>
        <w:t>. Батайск</w:t>
      </w:r>
      <w:r w:rsidR="005E14CD" w:rsidRPr="005E14CD">
        <w:rPr>
          <w:rFonts w:ascii="Times New Roman" w:hAnsi="Times New Roman" w:cs="Times New Roman"/>
          <w:sz w:val="28"/>
          <w:szCs w:val="28"/>
        </w:rPr>
        <w:t>, г. Ростов – на – Дону</w:t>
      </w:r>
      <w:r w:rsidR="005E14CD">
        <w:rPr>
          <w:rFonts w:ascii="Times New Roman" w:hAnsi="Times New Roman" w:cs="Times New Roman"/>
          <w:sz w:val="28"/>
          <w:szCs w:val="28"/>
        </w:rPr>
        <w:t xml:space="preserve">) </w:t>
      </w:r>
      <w:r w:rsidRPr="005E14CD">
        <w:rPr>
          <w:rFonts w:ascii="Times New Roman" w:hAnsi="Times New Roman" w:cs="Times New Roman"/>
          <w:sz w:val="28"/>
          <w:szCs w:val="28"/>
        </w:rPr>
        <w:t xml:space="preserve">и </w:t>
      </w:r>
      <w:r w:rsidR="005E14CD" w:rsidRPr="005E14CD">
        <w:rPr>
          <w:rFonts w:ascii="Times New Roman" w:hAnsi="Times New Roman" w:cs="Times New Roman"/>
          <w:sz w:val="28"/>
          <w:szCs w:val="28"/>
        </w:rPr>
        <w:t>1</w:t>
      </w:r>
      <w:r w:rsidRPr="005E14CD">
        <w:rPr>
          <w:rFonts w:ascii="Times New Roman" w:hAnsi="Times New Roman" w:cs="Times New Roman"/>
          <w:sz w:val="28"/>
          <w:szCs w:val="28"/>
        </w:rPr>
        <w:t xml:space="preserve"> заседани</w:t>
      </w:r>
      <w:r w:rsidR="005E14CD" w:rsidRPr="005E14CD">
        <w:rPr>
          <w:rFonts w:ascii="Times New Roman" w:hAnsi="Times New Roman" w:cs="Times New Roman"/>
          <w:sz w:val="28"/>
          <w:szCs w:val="28"/>
        </w:rPr>
        <w:t>и</w:t>
      </w:r>
      <w:r w:rsidRPr="005E14CD">
        <w:rPr>
          <w:rFonts w:ascii="Times New Roman" w:hAnsi="Times New Roman" w:cs="Times New Roman"/>
          <w:sz w:val="28"/>
          <w:szCs w:val="28"/>
        </w:rPr>
        <w:t xml:space="preserve"> Палаты</w:t>
      </w:r>
      <w:r w:rsidRPr="005E14CD">
        <w:rPr>
          <w:rFonts w:ascii="Times New Roman" w:hAnsi="Times New Roman" w:cs="Times New Roman"/>
          <w:bCs/>
          <w:color w:val="000000"/>
          <w:sz w:val="28"/>
          <w:szCs w:val="28"/>
        </w:rPr>
        <w:t xml:space="preserve"> представительных органов городских округов и муниципальных районов</w:t>
      </w:r>
      <w:r w:rsidRPr="005E14CD">
        <w:rPr>
          <w:rFonts w:ascii="Times New Roman" w:hAnsi="Times New Roman" w:cs="Times New Roman"/>
          <w:sz w:val="28"/>
          <w:szCs w:val="28"/>
        </w:rPr>
        <w:t xml:space="preserve"> Ассоциации «Совет муниципальных образований Ростовской области»</w:t>
      </w:r>
      <w:r w:rsidR="005E14CD" w:rsidRPr="005E14CD">
        <w:rPr>
          <w:rFonts w:ascii="Times New Roman" w:hAnsi="Times New Roman" w:cs="Times New Roman"/>
          <w:sz w:val="28"/>
          <w:szCs w:val="28"/>
        </w:rPr>
        <w:t xml:space="preserve"> (г. Шахты)</w:t>
      </w:r>
      <w:r w:rsidRPr="005E14CD">
        <w:rPr>
          <w:rFonts w:ascii="Times New Roman" w:hAnsi="Times New Roman" w:cs="Times New Roman"/>
          <w:sz w:val="28"/>
          <w:szCs w:val="28"/>
        </w:rPr>
        <w:t>.</w:t>
      </w:r>
    </w:p>
    <w:p w:rsidR="00134E0A" w:rsidRDefault="00134E0A" w:rsidP="00BD106F">
      <w:pPr>
        <w:spacing w:after="0"/>
        <w:ind w:firstLine="708"/>
        <w:jc w:val="both"/>
        <w:rPr>
          <w:rFonts w:ascii="Times New Roman" w:eastAsia="Times New Roman" w:hAnsi="Times New Roman" w:cs="Times New Roman"/>
          <w:sz w:val="28"/>
          <w:szCs w:val="28"/>
        </w:rPr>
      </w:pPr>
      <w:r w:rsidRPr="00134E0A">
        <w:rPr>
          <w:rFonts w:ascii="Times New Roman" w:hAnsi="Times New Roman" w:cs="Times New Roman"/>
          <w:sz w:val="28"/>
          <w:szCs w:val="28"/>
        </w:rPr>
        <w:t xml:space="preserve">12 апреля 2018 года </w:t>
      </w:r>
      <w:proofErr w:type="spellStart"/>
      <w:r w:rsidRPr="00134E0A">
        <w:rPr>
          <w:rFonts w:ascii="Times New Roman" w:hAnsi="Times New Roman" w:cs="Times New Roman"/>
          <w:sz w:val="28"/>
          <w:szCs w:val="28"/>
        </w:rPr>
        <w:t>Волгодонская</w:t>
      </w:r>
      <w:proofErr w:type="spellEnd"/>
      <w:r w:rsidRPr="00134E0A">
        <w:rPr>
          <w:rFonts w:ascii="Times New Roman" w:hAnsi="Times New Roman" w:cs="Times New Roman"/>
          <w:sz w:val="28"/>
          <w:szCs w:val="28"/>
        </w:rPr>
        <w:t xml:space="preserve"> городская Дума принимала у себя делегацию Ставропольской городской Думы, подписано соглашение </w:t>
      </w:r>
      <w:r w:rsidRPr="00134E0A">
        <w:rPr>
          <w:rFonts w:ascii="Times New Roman" w:eastAsia="Times New Roman" w:hAnsi="Times New Roman" w:cs="Times New Roman"/>
          <w:sz w:val="28"/>
          <w:szCs w:val="28"/>
        </w:rPr>
        <w:t>о</w:t>
      </w:r>
      <w:r w:rsidR="00FE03C9">
        <w:rPr>
          <w:rFonts w:ascii="Times New Roman" w:eastAsia="Times New Roman" w:hAnsi="Times New Roman" w:cs="Times New Roman"/>
          <w:sz w:val="28"/>
          <w:szCs w:val="28"/>
        </w:rPr>
        <w:t> </w:t>
      </w:r>
      <w:r w:rsidRPr="00134E0A">
        <w:rPr>
          <w:rFonts w:ascii="Times New Roman" w:eastAsia="Times New Roman" w:hAnsi="Times New Roman" w:cs="Times New Roman"/>
          <w:sz w:val="28"/>
          <w:szCs w:val="28"/>
        </w:rPr>
        <w:t>взаимодействии представительных органов местного самоуправления города Волгодонска и города Ставрополя.</w:t>
      </w:r>
    </w:p>
    <w:p w:rsidR="00D917E3" w:rsidRDefault="00D917E3" w:rsidP="00A05CF9">
      <w:pPr>
        <w:ind w:firstLine="708"/>
        <w:jc w:val="both"/>
        <w:rPr>
          <w:rFonts w:ascii="Times New Roman" w:hAnsi="Times New Roman"/>
          <w:bCs/>
          <w:sz w:val="28"/>
          <w:szCs w:val="28"/>
        </w:rPr>
      </w:pPr>
      <w:r w:rsidRPr="005E14CD">
        <w:rPr>
          <w:rFonts w:ascii="Times New Roman" w:hAnsi="Times New Roman" w:cs="Times New Roman"/>
          <w:sz w:val="28"/>
          <w:szCs w:val="28"/>
        </w:rPr>
        <w:t xml:space="preserve">Председатель </w:t>
      </w:r>
      <w:proofErr w:type="spellStart"/>
      <w:r w:rsidRPr="005E14CD">
        <w:rPr>
          <w:rFonts w:ascii="Times New Roman" w:hAnsi="Times New Roman" w:cs="Times New Roman"/>
          <w:sz w:val="28"/>
          <w:szCs w:val="28"/>
        </w:rPr>
        <w:t>Волгодонской</w:t>
      </w:r>
      <w:proofErr w:type="spellEnd"/>
      <w:r w:rsidRPr="005E14CD">
        <w:rPr>
          <w:rFonts w:ascii="Times New Roman" w:hAnsi="Times New Roman" w:cs="Times New Roman"/>
          <w:sz w:val="28"/>
          <w:szCs w:val="28"/>
        </w:rPr>
        <w:t xml:space="preserve"> городской Думы – глава города Волгодонска</w:t>
      </w:r>
      <w:r>
        <w:rPr>
          <w:rFonts w:ascii="Times New Roman" w:hAnsi="Times New Roman" w:cs="Times New Roman"/>
          <w:sz w:val="28"/>
          <w:szCs w:val="28"/>
        </w:rPr>
        <w:t xml:space="preserve"> </w:t>
      </w:r>
      <w:r w:rsidRPr="00AF027A">
        <w:rPr>
          <w:rFonts w:ascii="Times New Roman" w:hAnsi="Times New Roman"/>
          <w:bCs/>
          <w:sz w:val="28"/>
          <w:szCs w:val="28"/>
        </w:rPr>
        <w:t>представляет интересы представительного органа местного самоуправления в Администрации города Волгодонска. Участвуя при</w:t>
      </w:r>
      <w:r w:rsidR="008F1CE8">
        <w:rPr>
          <w:rFonts w:ascii="Times New Roman" w:hAnsi="Times New Roman"/>
          <w:bCs/>
          <w:sz w:val="28"/>
          <w:szCs w:val="28"/>
        </w:rPr>
        <w:t> </w:t>
      </w:r>
      <w:r w:rsidRPr="00AF027A">
        <w:rPr>
          <w:rFonts w:ascii="Times New Roman" w:hAnsi="Times New Roman"/>
          <w:bCs/>
          <w:sz w:val="28"/>
          <w:szCs w:val="28"/>
        </w:rPr>
        <w:t>еженедельном планировании действий должностных лиц Администрации города Волгодонска, её структурных подразделений</w:t>
      </w:r>
      <w:r w:rsidR="008F1CE8">
        <w:rPr>
          <w:rFonts w:ascii="Times New Roman" w:hAnsi="Times New Roman"/>
          <w:bCs/>
          <w:sz w:val="28"/>
          <w:szCs w:val="28"/>
        </w:rPr>
        <w:t xml:space="preserve">, </w:t>
      </w:r>
      <w:r w:rsidRPr="00AF027A">
        <w:rPr>
          <w:rFonts w:ascii="Times New Roman" w:hAnsi="Times New Roman"/>
          <w:bCs/>
          <w:sz w:val="28"/>
          <w:szCs w:val="28"/>
        </w:rPr>
        <w:t xml:space="preserve"> органов </w:t>
      </w:r>
      <w:r w:rsidR="008F1CE8">
        <w:rPr>
          <w:rFonts w:ascii="Times New Roman" w:hAnsi="Times New Roman"/>
          <w:bCs/>
          <w:sz w:val="28"/>
          <w:szCs w:val="28"/>
        </w:rPr>
        <w:t>Администрации</w:t>
      </w:r>
      <w:r w:rsidRPr="00AF027A">
        <w:rPr>
          <w:rFonts w:ascii="Times New Roman" w:hAnsi="Times New Roman"/>
          <w:bCs/>
          <w:sz w:val="28"/>
          <w:szCs w:val="28"/>
        </w:rPr>
        <w:t xml:space="preserve">, доводит до их сведения основные направления работы </w:t>
      </w:r>
      <w:proofErr w:type="spellStart"/>
      <w:r w:rsidRPr="00AF027A">
        <w:rPr>
          <w:rFonts w:ascii="Times New Roman" w:hAnsi="Times New Roman"/>
          <w:bCs/>
          <w:sz w:val="28"/>
          <w:szCs w:val="28"/>
        </w:rPr>
        <w:t>Волгодонской</w:t>
      </w:r>
      <w:proofErr w:type="spellEnd"/>
      <w:r w:rsidRPr="00AF027A">
        <w:rPr>
          <w:rFonts w:ascii="Times New Roman" w:hAnsi="Times New Roman"/>
          <w:bCs/>
          <w:sz w:val="28"/>
          <w:szCs w:val="28"/>
        </w:rPr>
        <w:t xml:space="preserve"> городской Думы на </w:t>
      </w:r>
      <w:r>
        <w:rPr>
          <w:rFonts w:ascii="Times New Roman" w:hAnsi="Times New Roman"/>
          <w:bCs/>
          <w:sz w:val="28"/>
          <w:szCs w:val="28"/>
        </w:rPr>
        <w:t>соответствующий</w:t>
      </w:r>
      <w:r w:rsidRPr="00AF027A">
        <w:rPr>
          <w:rFonts w:ascii="Times New Roman" w:hAnsi="Times New Roman"/>
          <w:bCs/>
          <w:sz w:val="28"/>
          <w:szCs w:val="28"/>
        </w:rPr>
        <w:t xml:space="preserve"> период, просьбы и предложения, высказанные депутатами и</w:t>
      </w:r>
      <w:r w:rsidR="008F1CE8">
        <w:rPr>
          <w:rFonts w:ascii="Times New Roman" w:hAnsi="Times New Roman"/>
          <w:bCs/>
          <w:sz w:val="28"/>
          <w:szCs w:val="28"/>
        </w:rPr>
        <w:t> </w:t>
      </w:r>
      <w:r w:rsidRPr="00AF027A">
        <w:rPr>
          <w:rFonts w:ascii="Times New Roman" w:hAnsi="Times New Roman"/>
          <w:bCs/>
          <w:sz w:val="28"/>
          <w:szCs w:val="28"/>
        </w:rPr>
        <w:t>их</w:t>
      </w:r>
      <w:r w:rsidR="008F1CE8">
        <w:rPr>
          <w:rFonts w:ascii="Times New Roman" w:hAnsi="Times New Roman"/>
          <w:bCs/>
          <w:sz w:val="28"/>
          <w:szCs w:val="28"/>
        </w:rPr>
        <w:t> </w:t>
      </w:r>
      <w:r w:rsidRPr="00AF027A">
        <w:rPr>
          <w:rFonts w:ascii="Times New Roman" w:hAnsi="Times New Roman"/>
          <w:bCs/>
          <w:sz w:val="28"/>
          <w:szCs w:val="28"/>
        </w:rPr>
        <w:t>избират</w:t>
      </w:r>
      <w:r w:rsidR="008F1CE8">
        <w:rPr>
          <w:rFonts w:ascii="Times New Roman" w:hAnsi="Times New Roman"/>
          <w:bCs/>
          <w:sz w:val="28"/>
          <w:szCs w:val="28"/>
        </w:rPr>
        <w:t>елями</w:t>
      </w:r>
      <w:r w:rsidR="006C7865">
        <w:rPr>
          <w:rFonts w:ascii="Times New Roman" w:hAnsi="Times New Roman"/>
          <w:bCs/>
          <w:sz w:val="28"/>
          <w:szCs w:val="28"/>
        </w:rPr>
        <w:t>; в</w:t>
      </w:r>
      <w:r w:rsidR="008F1CE8">
        <w:rPr>
          <w:rFonts w:ascii="Times New Roman" w:hAnsi="Times New Roman"/>
          <w:bCs/>
          <w:sz w:val="28"/>
          <w:szCs w:val="28"/>
        </w:rPr>
        <w:t>едё</w:t>
      </w:r>
      <w:r w:rsidRPr="00AF027A">
        <w:rPr>
          <w:rFonts w:ascii="Times New Roman" w:hAnsi="Times New Roman"/>
          <w:bCs/>
          <w:sz w:val="28"/>
          <w:szCs w:val="28"/>
        </w:rPr>
        <w:t>тся корректировка и</w:t>
      </w:r>
      <w:r>
        <w:rPr>
          <w:rFonts w:ascii="Times New Roman" w:hAnsi="Times New Roman"/>
          <w:bCs/>
          <w:sz w:val="28"/>
          <w:szCs w:val="28"/>
        </w:rPr>
        <w:t> </w:t>
      </w:r>
      <w:r w:rsidRPr="00AF027A">
        <w:rPr>
          <w:rFonts w:ascii="Times New Roman" w:hAnsi="Times New Roman"/>
          <w:bCs/>
          <w:sz w:val="28"/>
          <w:szCs w:val="28"/>
        </w:rPr>
        <w:t xml:space="preserve">координация совместных планов работы. </w:t>
      </w:r>
      <w:r w:rsidR="006C7865">
        <w:rPr>
          <w:rFonts w:ascii="Times New Roman" w:hAnsi="Times New Roman"/>
          <w:bCs/>
          <w:sz w:val="28"/>
          <w:szCs w:val="28"/>
        </w:rPr>
        <w:t>Принимает участие в работе 10 коллегиальных органов Администрации города Волгодонска.</w:t>
      </w:r>
    </w:p>
    <w:p w:rsidR="00D94B00" w:rsidRDefault="00D94B00" w:rsidP="00A05CF9">
      <w:pPr>
        <w:ind w:firstLine="708"/>
        <w:jc w:val="both"/>
        <w:rPr>
          <w:rFonts w:ascii="Times New Roman" w:hAnsi="Times New Roman"/>
          <w:bCs/>
          <w:sz w:val="28"/>
          <w:szCs w:val="28"/>
        </w:rPr>
      </w:pPr>
      <w:r w:rsidRPr="005E14CD">
        <w:rPr>
          <w:rFonts w:ascii="Times New Roman" w:hAnsi="Times New Roman" w:cs="Times New Roman"/>
          <w:sz w:val="28"/>
          <w:szCs w:val="28"/>
        </w:rPr>
        <w:lastRenderedPageBreak/>
        <w:t xml:space="preserve">Председатель </w:t>
      </w:r>
      <w:proofErr w:type="spellStart"/>
      <w:r w:rsidRPr="005E14CD">
        <w:rPr>
          <w:rFonts w:ascii="Times New Roman" w:hAnsi="Times New Roman" w:cs="Times New Roman"/>
          <w:sz w:val="28"/>
          <w:szCs w:val="28"/>
        </w:rPr>
        <w:t>Волгодонской</w:t>
      </w:r>
      <w:proofErr w:type="spellEnd"/>
      <w:r w:rsidRPr="005E14CD">
        <w:rPr>
          <w:rFonts w:ascii="Times New Roman" w:hAnsi="Times New Roman" w:cs="Times New Roman"/>
          <w:sz w:val="28"/>
          <w:szCs w:val="28"/>
        </w:rPr>
        <w:t xml:space="preserve"> городской Думы – глава города Волгодонска</w:t>
      </w:r>
      <w:r>
        <w:rPr>
          <w:rFonts w:ascii="Times New Roman" w:hAnsi="Times New Roman" w:cs="Times New Roman"/>
          <w:sz w:val="28"/>
          <w:szCs w:val="28"/>
        </w:rPr>
        <w:t xml:space="preserve"> посетила 119 городских мероприятий различной тематической направленности.</w:t>
      </w:r>
    </w:p>
    <w:p w:rsidR="00D12755" w:rsidRDefault="00D12755" w:rsidP="00D12755">
      <w:pPr>
        <w:spacing w:after="0"/>
        <w:ind w:firstLine="708"/>
        <w:jc w:val="center"/>
        <w:rPr>
          <w:rFonts w:ascii="Times New Roman" w:hAnsi="Times New Roman" w:cs="Times New Roman"/>
          <w:color w:val="FF0000"/>
          <w:sz w:val="28"/>
          <w:szCs w:val="28"/>
        </w:rPr>
      </w:pPr>
      <w:r>
        <w:rPr>
          <w:rFonts w:ascii="Times New Roman" w:hAnsi="Times New Roman" w:cs="Times New Roman"/>
          <w:color w:val="FF0000"/>
          <w:sz w:val="28"/>
          <w:szCs w:val="28"/>
        </w:rPr>
        <w:t>СОДЕЙСТВИЕ</w:t>
      </w:r>
    </w:p>
    <w:p w:rsidR="00D12755" w:rsidRPr="00D12755" w:rsidRDefault="00D12755" w:rsidP="00D12755">
      <w:pPr>
        <w:ind w:firstLine="708"/>
        <w:jc w:val="center"/>
        <w:rPr>
          <w:rFonts w:ascii="Times New Roman" w:hAnsi="Times New Roman" w:cs="Times New Roman"/>
          <w:color w:val="FF0000"/>
          <w:sz w:val="28"/>
          <w:szCs w:val="28"/>
        </w:rPr>
      </w:pPr>
      <w:r>
        <w:rPr>
          <w:rFonts w:ascii="Times New Roman" w:hAnsi="Times New Roman" w:cs="Times New Roman"/>
          <w:color w:val="FF0000"/>
          <w:sz w:val="28"/>
          <w:szCs w:val="28"/>
        </w:rPr>
        <w:t>В ОРГАНИЗАЦИИ ПРИЗЫВА ГРАЖДАН НА ВОЕННУЮ СЛУЖБУ</w:t>
      </w:r>
    </w:p>
    <w:p w:rsidR="00D12755" w:rsidRDefault="00D12755" w:rsidP="00A05CF9">
      <w:pPr>
        <w:spacing w:after="0"/>
        <w:ind w:firstLine="708"/>
        <w:jc w:val="both"/>
        <w:rPr>
          <w:rFonts w:ascii="Times New Roman" w:hAnsi="Times New Roman" w:cs="Times New Roman"/>
          <w:sz w:val="28"/>
          <w:szCs w:val="28"/>
        </w:rPr>
      </w:pPr>
      <w:r w:rsidRPr="00D12755">
        <w:rPr>
          <w:rFonts w:ascii="Times New Roman" w:hAnsi="Times New Roman" w:cs="Times New Roman"/>
          <w:sz w:val="28"/>
          <w:szCs w:val="28"/>
        </w:rPr>
        <w:t xml:space="preserve">В соответствии с действующим законодательством призыв граждан на военную службу в муниципальном образовании организует военный комиссар </w:t>
      </w:r>
      <w:r w:rsidRPr="00D12755">
        <w:rPr>
          <w:rFonts w:ascii="Times New Roman" w:hAnsi="Times New Roman" w:cs="Times New Roman"/>
          <w:color w:val="000000"/>
          <w:sz w:val="28"/>
          <w:szCs w:val="28"/>
        </w:rPr>
        <w:t xml:space="preserve">при содействии </w:t>
      </w:r>
      <w:r>
        <w:rPr>
          <w:rFonts w:ascii="Times New Roman" w:hAnsi="Times New Roman" w:cs="Times New Roman"/>
          <w:color w:val="000000"/>
          <w:sz w:val="28"/>
          <w:szCs w:val="28"/>
        </w:rPr>
        <w:t>органов местного самоуправления</w:t>
      </w:r>
      <w:r w:rsidRPr="00D12755">
        <w:rPr>
          <w:rFonts w:ascii="Times New Roman" w:hAnsi="Times New Roman" w:cs="Times New Roman"/>
          <w:color w:val="000000"/>
          <w:sz w:val="28"/>
          <w:szCs w:val="28"/>
        </w:rPr>
        <w:t xml:space="preserve">. </w:t>
      </w:r>
      <w:r w:rsidRPr="00D12755">
        <w:rPr>
          <w:rFonts w:ascii="Times New Roman" w:hAnsi="Times New Roman" w:cs="Times New Roman"/>
          <w:sz w:val="28"/>
          <w:szCs w:val="28"/>
        </w:rPr>
        <w:t>С февраля 2017</w:t>
      </w:r>
      <w:r>
        <w:rPr>
          <w:rFonts w:ascii="Times New Roman" w:hAnsi="Times New Roman" w:cs="Times New Roman"/>
          <w:sz w:val="28"/>
          <w:szCs w:val="28"/>
        </w:rPr>
        <w:t> </w:t>
      </w:r>
      <w:r w:rsidRPr="00D12755">
        <w:rPr>
          <w:rFonts w:ascii="Times New Roman" w:hAnsi="Times New Roman" w:cs="Times New Roman"/>
          <w:sz w:val="28"/>
          <w:szCs w:val="28"/>
        </w:rPr>
        <w:t xml:space="preserve">года </w:t>
      </w:r>
      <w:r w:rsidR="00EC00F2">
        <w:rPr>
          <w:rFonts w:ascii="Times New Roman" w:hAnsi="Times New Roman" w:cs="Times New Roman"/>
          <w:sz w:val="28"/>
          <w:szCs w:val="28"/>
        </w:rPr>
        <w:t xml:space="preserve">по </w:t>
      </w:r>
      <w:r w:rsidR="003E07C4">
        <w:rPr>
          <w:rFonts w:ascii="Times New Roman" w:hAnsi="Times New Roman" w:cs="Times New Roman"/>
          <w:sz w:val="28"/>
          <w:szCs w:val="28"/>
        </w:rPr>
        <w:t>декабрь 2018 года п</w:t>
      </w:r>
      <w:r>
        <w:rPr>
          <w:rFonts w:ascii="Times New Roman" w:hAnsi="Times New Roman" w:cs="Times New Roman"/>
          <w:sz w:val="28"/>
          <w:szCs w:val="28"/>
        </w:rPr>
        <w:t xml:space="preserve">редседатель </w:t>
      </w:r>
      <w:proofErr w:type="spellStart"/>
      <w:r>
        <w:rPr>
          <w:rFonts w:ascii="Times New Roman" w:hAnsi="Times New Roman" w:cs="Times New Roman"/>
          <w:sz w:val="28"/>
          <w:szCs w:val="28"/>
        </w:rPr>
        <w:t>Волгодонской</w:t>
      </w:r>
      <w:proofErr w:type="spellEnd"/>
      <w:r>
        <w:rPr>
          <w:rFonts w:ascii="Times New Roman" w:hAnsi="Times New Roman" w:cs="Times New Roman"/>
          <w:sz w:val="28"/>
          <w:szCs w:val="28"/>
        </w:rPr>
        <w:t xml:space="preserve"> городской Думы - г</w:t>
      </w:r>
      <w:r w:rsidRPr="00D12755">
        <w:rPr>
          <w:rFonts w:ascii="Times New Roman" w:hAnsi="Times New Roman" w:cs="Times New Roman"/>
          <w:color w:val="000000"/>
          <w:sz w:val="28"/>
          <w:szCs w:val="28"/>
        </w:rPr>
        <w:t xml:space="preserve">лава города </w:t>
      </w:r>
      <w:r>
        <w:rPr>
          <w:rFonts w:ascii="Times New Roman" w:hAnsi="Times New Roman" w:cs="Times New Roman"/>
          <w:color w:val="000000"/>
          <w:sz w:val="28"/>
          <w:szCs w:val="28"/>
        </w:rPr>
        <w:t>Волгодонска</w:t>
      </w:r>
      <w:r w:rsidRPr="00D12755">
        <w:rPr>
          <w:rFonts w:ascii="Times New Roman" w:hAnsi="Times New Roman" w:cs="Times New Roman"/>
          <w:color w:val="000000"/>
          <w:sz w:val="28"/>
          <w:szCs w:val="28"/>
        </w:rPr>
        <w:t xml:space="preserve"> возглавля</w:t>
      </w:r>
      <w:r w:rsidR="00EC00F2">
        <w:rPr>
          <w:rFonts w:ascii="Times New Roman" w:hAnsi="Times New Roman" w:cs="Times New Roman"/>
          <w:color w:val="000000"/>
          <w:sz w:val="28"/>
          <w:szCs w:val="28"/>
        </w:rPr>
        <w:t>л</w:t>
      </w:r>
      <w:r w:rsidRPr="00D12755">
        <w:rPr>
          <w:rFonts w:ascii="Times New Roman" w:hAnsi="Times New Roman" w:cs="Times New Roman"/>
          <w:color w:val="000000"/>
          <w:sz w:val="28"/>
          <w:szCs w:val="28"/>
        </w:rPr>
        <w:t xml:space="preserve"> призывную комиссию и отвеча</w:t>
      </w:r>
      <w:r w:rsidR="00EC00F2">
        <w:rPr>
          <w:rFonts w:ascii="Times New Roman" w:hAnsi="Times New Roman" w:cs="Times New Roman"/>
          <w:color w:val="000000"/>
          <w:sz w:val="28"/>
          <w:szCs w:val="28"/>
        </w:rPr>
        <w:t>л</w:t>
      </w:r>
      <w:r w:rsidRPr="00D12755">
        <w:rPr>
          <w:rFonts w:ascii="Times New Roman" w:hAnsi="Times New Roman" w:cs="Times New Roman"/>
          <w:color w:val="000000"/>
          <w:sz w:val="28"/>
          <w:szCs w:val="28"/>
        </w:rPr>
        <w:t xml:space="preserve"> за все принимаемые решения</w:t>
      </w:r>
      <w:r w:rsidRPr="00D12755">
        <w:rPr>
          <w:rFonts w:ascii="Times New Roman" w:hAnsi="Times New Roman" w:cs="Times New Roman"/>
          <w:sz w:val="28"/>
          <w:szCs w:val="28"/>
        </w:rPr>
        <w:t xml:space="preserve"> в отношении граждан, прошедших призывную комиссию. </w:t>
      </w:r>
    </w:p>
    <w:p w:rsidR="00EC00F2" w:rsidRDefault="00BE2378" w:rsidP="00A05CF9">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2018 году состоялось 55 заседаний призывной комиссии. </w:t>
      </w:r>
      <w:r w:rsidR="00EC00F2">
        <w:rPr>
          <w:rFonts w:ascii="Times New Roman" w:hAnsi="Times New Roman" w:cs="Times New Roman"/>
          <w:sz w:val="28"/>
          <w:szCs w:val="28"/>
        </w:rPr>
        <w:t>В таблице приведены основные итоги весеннего и осеннего призывов 2018 года.</w:t>
      </w:r>
    </w:p>
    <w:p w:rsidR="00EC00F2" w:rsidRDefault="00EC00F2" w:rsidP="00EC00F2">
      <w:pPr>
        <w:spacing w:after="0"/>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чел. </w:t>
      </w:r>
    </w:p>
    <w:tbl>
      <w:tblPr>
        <w:tblStyle w:val="a9"/>
        <w:tblW w:w="0" w:type="auto"/>
        <w:tblLook w:val="04A0"/>
      </w:tblPr>
      <w:tblGrid>
        <w:gridCol w:w="6771"/>
        <w:gridCol w:w="2800"/>
      </w:tblGrid>
      <w:tr w:rsidR="00EC00F2" w:rsidTr="00FD6912">
        <w:tc>
          <w:tcPr>
            <w:tcW w:w="6771" w:type="dxa"/>
            <w:shd w:val="clear" w:color="auto" w:fill="DBE5F1" w:themeFill="accent1" w:themeFillTint="33"/>
          </w:tcPr>
          <w:p w:rsidR="00EC00F2" w:rsidRDefault="00EC00F2" w:rsidP="00D12755">
            <w:pPr>
              <w:jc w:val="both"/>
              <w:rPr>
                <w:rFonts w:ascii="Times New Roman" w:hAnsi="Times New Roman"/>
                <w:sz w:val="28"/>
                <w:szCs w:val="28"/>
              </w:rPr>
            </w:pPr>
            <w:r>
              <w:rPr>
                <w:rFonts w:ascii="Times New Roman" w:hAnsi="Times New Roman"/>
                <w:sz w:val="28"/>
                <w:szCs w:val="28"/>
              </w:rPr>
              <w:t>Подлежало вызову на призывную комиссию</w:t>
            </w:r>
          </w:p>
        </w:tc>
        <w:tc>
          <w:tcPr>
            <w:tcW w:w="2800" w:type="dxa"/>
            <w:shd w:val="clear" w:color="auto" w:fill="EAF1DD" w:themeFill="accent3" w:themeFillTint="33"/>
          </w:tcPr>
          <w:p w:rsidR="00EC00F2" w:rsidRDefault="00EC00F2" w:rsidP="00EC00F2">
            <w:pPr>
              <w:jc w:val="center"/>
              <w:rPr>
                <w:rFonts w:ascii="Times New Roman" w:hAnsi="Times New Roman"/>
                <w:sz w:val="28"/>
                <w:szCs w:val="28"/>
              </w:rPr>
            </w:pPr>
            <w:r>
              <w:rPr>
                <w:rFonts w:ascii="Times New Roman" w:hAnsi="Times New Roman"/>
                <w:sz w:val="28"/>
                <w:szCs w:val="28"/>
              </w:rPr>
              <w:t xml:space="preserve">1400 </w:t>
            </w:r>
          </w:p>
        </w:tc>
      </w:tr>
      <w:tr w:rsidR="00EC00F2" w:rsidTr="00FD6912">
        <w:tc>
          <w:tcPr>
            <w:tcW w:w="6771" w:type="dxa"/>
            <w:shd w:val="clear" w:color="auto" w:fill="DBE5F1" w:themeFill="accent1" w:themeFillTint="33"/>
          </w:tcPr>
          <w:p w:rsidR="00EC00F2" w:rsidRDefault="00EC00F2" w:rsidP="00D12755">
            <w:pPr>
              <w:jc w:val="both"/>
              <w:rPr>
                <w:rFonts w:ascii="Times New Roman" w:hAnsi="Times New Roman"/>
                <w:sz w:val="28"/>
                <w:szCs w:val="28"/>
              </w:rPr>
            </w:pPr>
            <w:r>
              <w:rPr>
                <w:rFonts w:ascii="Times New Roman" w:hAnsi="Times New Roman"/>
                <w:sz w:val="28"/>
                <w:szCs w:val="28"/>
              </w:rPr>
              <w:t>Не явилось</w:t>
            </w:r>
          </w:p>
        </w:tc>
        <w:tc>
          <w:tcPr>
            <w:tcW w:w="2800" w:type="dxa"/>
            <w:shd w:val="clear" w:color="auto" w:fill="EAF1DD" w:themeFill="accent3" w:themeFillTint="33"/>
          </w:tcPr>
          <w:p w:rsidR="00EC00F2" w:rsidRDefault="00EC00F2" w:rsidP="00EC00F2">
            <w:pPr>
              <w:jc w:val="center"/>
              <w:rPr>
                <w:rFonts w:ascii="Times New Roman" w:hAnsi="Times New Roman"/>
                <w:sz w:val="28"/>
                <w:szCs w:val="28"/>
              </w:rPr>
            </w:pPr>
            <w:r>
              <w:rPr>
                <w:rFonts w:ascii="Times New Roman" w:hAnsi="Times New Roman"/>
                <w:sz w:val="28"/>
                <w:szCs w:val="28"/>
              </w:rPr>
              <w:t xml:space="preserve">8 </w:t>
            </w:r>
          </w:p>
        </w:tc>
      </w:tr>
      <w:tr w:rsidR="00EC00F2" w:rsidTr="00FD6912">
        <w:tc>
          <w:tcPr>
            <w:tcW w:w="6771" w:type="dxa"/>
            <w:shd w:val="clear" w:color="auto" w:fill="DBE5F1" w:themeFill="accent1" w:themeFillTint="33"/>
          </w:tcPr>
          <w:p w:rsidR="00EC00F2" w:rsidRDefault="00EC00F2" w:rsidP="00D12755">
            <w:pPr>
              <w:jc w:val="both"/>
              <w:rPr>
                <w:rFonts w:ascii="Times New Roman" w:hAnsi="Times New Roman"/>
                <w:sz w:val="28"/>
                <w:szCs w:val="28"/>
              </w:rPr>
            </w:pPr>
            <w:r>
              <w:rPr>
                <w:rFonts w:ascii="Times New Roman" w:hAnsi="Times New Roman"/>
                <w:sz w:val="28"/>
                <w:szCs w:val="28"/>
              </w:rPr>
              <w:t>Призвано на военную службу</w:t>
            </w:r>
          </w:p>
        </w:tc>
        <w:tc>
          <w:tcPr>
            <w:tcW w:w="2800" w:type="dxa"/>
            <w:shd w:val="clear" w:color="auto" w:fill="EAF1DD" w:themeFill="accent3" w:themeFillTint="33"/>
          </w:tcPr>
          <w:p w:rsidR="00EC00F2" w:rsidRDefault="00EC00F2" w:rsidP="00EC00F2">
            <w:pPr>
              <w:jc w:val="center"/>
              <w:rPr>
                <w:rFonts w:ascii="Times New Roman" w:hAnsi="Times New Roman"/>
                <w:sz w:val="28"/>
                <w:szCs w:val="28"/>
              </w:rPr>
            </w:pPr>
            <w:r>
              <w:rPr>
                <w:rFonts w:ascii="Times New Roman" w:hAnsi="Times New Roman"/>
                <w:sz w:val="28"/>
                <w:szCs w:val="28"/>
              </w:rPr>
              <w:t xml:space="preserve">451 </w:t>
            </w:r>
          </w:p>
        </w:tc>
      </w:tr>
      <w:tr w:rsidR="00EC00F2" w:rsidTr="00FD6912">
        <w:tc>
          <w:tcPr>
            <w:tcW w:w="6771" w:type="dxa"/>
            <w:shd w:val="clear" w:color="auto" w:fill="DBE5F1" w:themeFill="accent1" w:themeFillTint="33"/>
          </w:tcPr>
          <w:p w:rsidR="00EC00F2" w:rsidRDefault="00EC00F2" w:rsidP="00D12755">
            <w:pPr>
              <w:jc w:val="both"/>
              <w:rPr>
                <w:rFonts w:ascii="Times New Roman" w:hAnsi="Times New Roman"/>
                <w:sz w:val="28"/>
                <w:szCs w:val="28"/>
              </w:rPr>
            </w:pPr>
            <w:r>
              <w:rPr>
                <w:rFonts w:ascii="Times New Roman" w:hAnsi="Times New Roman"/>
                <w:sz w:val="28"/>
                <w:szCs w:val="28"/>
              </w:rPr>
              <w:t xml:space="preserve">Получили отсрочку, </w:t>
            </w:r>
          </w:p>
          <w:p w:rsidR="00EC00F2" w:rsidRDefault="00EC00F2" w:rsidP="00D12755">
            <w:pPr>
              <w:jc w:val="both"/>
              <w:rPr>
                <w:rFonts w:ascii="Times New Roman" w:hAnsi="Times New Roman"/>
                <w:sz w:val="28"/>
                <w:szCs w:val="28"/>
              </w:rPr>
            </w:pPr>
            <w:r>
              <w:rPr>
                <w:rFonts w:ascii="Times New Roman" w:hAnsi="Times New Roman"/>
                <w:sz w:val="28"/>
                <w:szCs w:val="28"/>
              </w:rPr>
              <w:t>в том числе:</w:t>
            </w:r>
          </w:p>
          <w:p w:rsidR="00EC00F2" w:rsidRDefault="00EC00F2" w:rsidP="00EC00F2">
            <w:pPr>
              <w:jc w:val="both"/>
              <w:rPr>
                <w:rFonts w:ascii="Times New Roman" w:hAnsi="Times New Roman"/>
                <w:sz w:val="28"/>
                <w:szCs w:val="28"/>
              </w:rPr>
            </w:pPr>
            <w:r>
              <w:rPr>
                <w:rFonts w:ascii="Times New Roman" w:hAnsi="Times New Roman"/>
                <w:sz w:val="28"/>
                <w:szCs w:val="28"/>
              </w:rPr>
              <w:t xml:space="preserve">-  по состоянию здоровья </w:t>
            </w:r>
          </w:p>
          <w:p w:rsidR="00EC00F2" w:rsidRDefault="00EC00F2" w:rsidP="00EC00F2">
            <w:pPr>
              <w:jc w:val="both"/>
              <w:rPr>
                <w:rFonts w:ascii="Times New Roman" w:hAnsi="Times New Roman"/>
                <w:sz w:val="28"/>
                <w:szCs w:val="28"/>
              </w:rPr>
            </w:pPr>
            <w:r>
              <w:rPr>
                <w:rFonts w:ascii="Times New Roman" w:hAnsi="Times New Roman"/>
                <w:sz w:val="28"/>
                <w:szCs w:val="28"/>
              </w:rPr>
              <w:t>- по другим причинам</w:t>
            </w:r>
          </w:p>
        </w:tc>
        <w:tc>
          <w:tcPr>
            <w:tcW w:w="2800" w:type="dxa"/>
            <w:shd w:val="clear" w:color="auto" w:fill="EAF1DD" w:themeFill="accent3" w:themeFillTint="33"/>
          </w:tcPr>
          <w:p w:rsidR="00EC00F2" w:rsidRDefault="00EC00F2" w:rsidP="00EC00F2">
            <w:pPr>
              <w:jc w:val="center"/>
              <w:rPr>
                <w:rFonts w:ascii="Times New Roman" w:hAnsi="Times New Roman"/>
                <w:sz w:val="28"/>
                <w:szCs w:val="28"/>
              </w:rPr>
            </w:pPr>
            <w:r>
              <w:rPr>
                <w:rFonts w:ascii="Times New Roman" w:hAnsi="Times New Roman"/>
                <w:sz w:val="28"/>
                <w:szCs w:val="28"/>
              </w:rPr>
              <w:t>671</w:t>
            </w:r>
          </w:p>
          <w:p w:rsidR="00EC00F2" w:rsidRDefault="00EC00F2" w:rsidP="00EC00F2">
            <w:pPr>
              <w:jc w:val="center"/>
              <w:rPr>
                <w:rFonts w:ascii="Times New Roman" w:hAnsi="Times New Roman"/>
                <w:sz w:val="28"/>
                <w:szCs w:val="28"/>
              </w:rPr>
            </w:pPr>
          </w:p>
          <w:p w:rsidR="00EC00F2" w:rsidRDefault="00EC00F2" w:rsidP="00EC00F2">
            <w:pPr>
              <w:jc w:val="center"/>
              <w:rPr>
                <w:rFonts w:ascii="Times New Roman" w:hAnsi="Times New Roman"/>
                <w:sz w:val="28"/>
                <w:szCs w:val="28"/>
              </w:rPr>
            </w:pPr>
            <w:r>
              <w:rPr>
                <w:rFonts w:ascii="Times New Roman" w:hAnsi="Times New Roman"/>
                <w:sz w:val="28"/>
                <w:szCs w:val="28"/>
              </w:rPr>
              <w:t>72</w:t>
            </w:r>
          </w:p>
          <w:p w:rsidR="00EC00F2" w:rsidRDefault="00EC00F2" w:rsidP="00EC00F2">
            <w:pPr>
              <w:jc w:val="center"/>
              <w:rPr>
                <w:rFonts w:ascii="Times New Roman" w:hAnsi="Times New Roman"/>
                <w:sz w:val="28"/>
                <w:szCs w:val="28"/>
              </w:rPr>
            </w:pPr>
            <w:r>
              <w:rPr>
                <w:rFonts w:ascii="Times New Roman" w:hAnsi="Times New Roman"/>
                <w:sz w:val="28"/>
                <w:szCs w:val="28"/>
              </w:rPr>
              <w:t>599</w:t>
            </w:r>
          </w:p>
        </w:tc>
      </w:tr>
      <w:tr w:rsidR="00EC00F2" w:rsidTr="00FD6912">
        <w:tc>
          <w:tcPr>
            <w:tcW w:w="6771" w:type="dxa"/>
            <w:shd w:val="clear" w:color="auto" w:fill="DBE5F1" w:themeFill="accent1" w:themeFillTint="33"/>
          </w:tcPr>
          <w:p w:rsidR="00EC00F2" w:rsidRDefault="00393E92" w:rsidP="00D12755">
            <w:pPr>
              <w:jc w:val="both"/>
              <w:rPr>
                <w:rFonts w:ascii="Times New Roman" w:hAnsi="Times New Roman"/>
                <w:sz w:val="28"/>
                <w:szCs w:val="28"/>
              </w:rPr>
            </w:pPr>
            <w:r>
              <w:rPr>
                <w:rFonts w:ascii="Times New Roman" w:hAnsi="Times New Roman"/>
                <w:sz w:val="28"/>
                <w:szCs w:val="28"/>
              </w:rPr>
              <w:t>Направлены материалы в следственный комитет</w:t>
            </w:r>
          </w:p>
        </w:tc>
        <w:tc>
          <w:tcPr>
            <w:tcW w:w="2800" w:type="dxa"/>
            <w:shd w:val="clear" w:color="auto" w:fill="EAF1DD" w:themeFill="accent3" w:themeFillTint="33"/>
          </w:tcPr>
          <w:p w:rsidR="00EC00F2" w:rsidRDefault="00393E92" w:rsidP="00EC00F2">
            <w:pPr>
              <w:jc w:val="center"/>
              <w:rPr>
                <w:rFonts w:ascii="Times New Roman" w:hAnsi="Times New Roman"/>
                <w:sz w:val="28"/>
                <w:szCs w:val="28"/>
              </w:rPr>
            </w:pPr>
            <w:r>
              <w:rPr>
                <w:rFonts w:ascii="Times New Roman" w:hAnsi="Times New Roman"/>
                <w:sz w:val="28"/>
                <w:szCs w:val="28"/>
              </w:rPr>
              <w:t>9</w:t>
            </w:r>
          </w:p>
        </w:tc>
      </w:tr>
      <w:tr w:rsidR="00EC00F2" w:rsidTr="00FD6912">
        <w:tc>
          <w:tcPr>
            <w:tcW w:w="6771" w:type="dxa"/>
            <w:shd w:val="clear" w:color="auto" w:fill="DBE5F1" w:themeFill="accent1" w:themeFillTint="33"/>
          </w:tcPr>
          <w:p w:rsidR="00EC00F2" w:rsidRDefault="00393E92" w:rsidP="00D12755">
            <w:pPr>
              <w:jc w:val="both"/>
              <w:rPr>
                <w:rFonts w:ascii="Times New Roman" w:hAnsi="Times New Roman"/>
                <w:sz w:val="28"/>
                <w:szCs w:val="28"/>
              </w:rPr>
            </w:pPr>
            <w:r w:rsidRPr="00F0492D">
              <w:rPr>
                <w:rFonts w:ascii="Times New Roman" w:hAnsi="Times New Roman"/>
                <w:sz w:val="28"/>
                <w:szCs w:val="28"/>
              </w:rPr>
              <w:t xml:space="preserve">Принято решений о направлении </w:t>
            </w:r>
            <w:r>
              <w:rPr>
                <w:sz w:val="28"/>
                <w:szCs w:val="28"/>
              </w:rPr>
              <w:t> </w:t>
            </w:r>
            <w:r w:rsidRPr="00EC00F2">
              <w:rPr>
                <w:rFonts w:ascii="Times New Roman" w:hAnsi="Times New Roman"/>
                <w:sz w:val="28"/>
                <w:szCs w:val="28"/>
              </w:rPr>
              <w:t>на альтернативную гражданскую службу</w:t>
            </w:r>
            <w:r>
              <w:rPr>
                <w:rFonts w:ascii="Times New Roman" w:hAnsi="Times New Roman"/>
                <w:sz w:val="28"/>
                <w:szCs w:val="28"/>
              </w:rPr>
              <w:t>,</w:t>
            </w:r>
          </w:p>
          <w:p w:rsidR="00393E92" w:rsidRDefault="00393E92" w:rsidP="00D12755">
            <w:pPr>
              <w:jc w:val="both"/>
              <w:rPr>
                <w:rFonts w:ascii="Times New Roman" w:hAnsi="Times New Roman"/>
                <w:sz w:val="28"/>
                <w:szCs w:val="28"/>
              </w:rPr>
            </w:pPr>
            <w:r>
              <w:rPr>
                <w:rFonts w:ascii="Times New Roman" w:hAnsi="Times New Roman"/>
                <w:sz w:val="28"/>
                <w:szCs w:val="28"/>
              </w:rPr>
              <w:t>в том числе:</w:t>
            </w:r>
          </w:p>
          <w:p w:rsidR="00393E92" w:rsidRDefault="00393E92" w:rsidP="00D12755">
            <w:pPr>
              <w:jc w:val="both"/>
              <w:rPr>
                <w:rFonts w:ascii="Times New Roman" w:hAnsi="Times New Roman"/>
                <w:sz w:val="28"/>
                <w:szCs w:val="28"/>
              </w:rPr>
            </w:pPr>
            <w:r>
              <w:rPr>
                <w:rFonts w:ascii="Times New Roman" w:hAnsi="Times New Roman"/>
                <w:sz w:val="28"/>
                <w:szCs w:val="28"/>
              </w:rPr>
              <w:t xml:space="preserve">- </w:t>
            </w:r>
            <w:r w:rsidRPr="00F0492D">
              <w:rPr>
                <w:rFonts w:ascii="Times New Roman" w:hAnsi="Times New Roman"/>
                <w:sz w:val="28"/>
                <w:szCs w:val="28"/>
              </w:rPr>
              <w:t>убыли к прохождению</w:t>
            </w:r>
            <w:r>
              <w:rPr>
                <w:rFonts w:ascii="Times New Roman" w:hAnsi="Times New Roman"/>
                <w:sz w:val="28"/>
                <w:szCs w:val="28"/>
              </w:rPr>
              <w:t xml:space="preserve"> альтернативной гражданской службы </w:t>
            </w:r>
          </w:p>
          <w:p w:rsidR="00393E92" w:rsidRDefault="00393E92" w:rsidP="00393E92">
            <w:pPr>
              <w:jc w:val="both"/>
              <w:rPr>
                <w:rFonts w:ascii="Times New Roman" w:hAnsi="Times New Roman"/>
                <w:sz w:val="28"/>
                <w:szCs w:val="28"/>
              </w:rPr>
            </w:pPr>
            <w:r w:rsidRPr="00F0492D">
              <w:rPr>
                <w:rFonts w:ascii="Times New Roman" w:hAnsi="Times New Roman"/>
                <w:sz w:val="28"/>
                <w:szCs w:val="28"/>
              </w:rPr>
              <w:t>- уклоняются от прохождения</w:t>
            </w:r>
            <w:r>
              <w:rPr>
                <w:rFonts w:ascii="Times New Roman" w:hAnsi="Times New Roman"/>
                <w:sz w:val="28"/>
                <w:szCs w:val="28"/>
              </w:rPr>
              <w:t xml:space="preserve"> альтернативной гражданской службы </w:t>
            </w:r>
          </w:p>
          <w:p w:rsidR="00393E92" w:rsidRDefault="00393E92" w:rsidP="00D12755">
            <w:pPr>
              <w:jc w:val="both"/>
              <w:rPr>
                <w:rFonts w:ascii="Times New Roman" w:hAnsi="Times New Roman"/>
                <w:sz w:val="28"/>
                <w:szCs w:val="28"/>
              </w:rPr>
            </w:pPr>
          </w:p>
        </w:tc>
        <w:tc>
          <w:tcPr>
            <w:tcW w:w="2800" w:type="dxa"/>
            <w:shd w:val="clear" w:color="auto" w:fill="EAF1DD" w:themeFill="accent3" w:themeFillTint="33"/>
          </w:tcPr>
          <w:p w:rsidR="00EC00F2" w:rsidRDefault="00393E92" w:rsidP="00EC00F2">
            <w:pPr>
              <w:jc w:val="center"/>
              <w:rPr>
                <w:rFonts w:ascii="Times New Roman" w:hAnsi="Times New Roman"/>
                <w:sz w:val="28"/>
                <w:szCs w:val="28"/>
              </w:rPr>
            </w:pPr>
            <w:r>
              <w:rPr>
                <w:rFonts w:ascii="Times New Roman" w:hAnsi="Times New Roman"/>
                <w:sz w:val="28"/>
                <w:szCs w:val="28"/>
              </w:rPr>
              <w:t>4</w:t>
            </w:r>
          </w:p>
          <w:p w:rsidR="00393E92" w:rsidRDefault="00393E92" w:rsidP="00EC00F2">
            <w:pPr>
              <w:jc w:val="center"/>
              <w:rPr>
                <w:rFonts w:ascii="Times New Roman" w:hAnsi="Times New Roman"/>
                <w:sz w:val="28"/>
                <w:szCs w:val="28"/>
              </w:rPr>
            </w:pPr>
          </w:p>
          <w:p w:rsidR="00393E92" w:rsidRDefault="00393E92" w:rsidP="00EC00F2">
            <w:pPr>
              <w:jc w:val="center"/>
              <w:rPr>
                <w:rFonts w:ascii="Times New Roman" w:hAnsi="Times New Roman"/>
                <w:sz w:val="28"/>
                <w:szCs w:val="28"/>
              </w:rPr>
            </w:pPr>
          </w:p>
          <w:p w:rsidR="00393E92" w:rsidRDefault="00393E92" w:rsidP="00EC00F2">
            <w:pPr>
              <w:jc w:val="center"/>
              <w:rPr>
                <w:rFonts w:ascii="Times New Roman" w:hAnsi="Times New Roman"/>
                <w:sz w:val="28"/>
                <w:szCs w:val="28"/>
              </w:rPr>
            </w:pPr>
          </w:p>
          <w:p w:rsidR="00393E92" w:rsidRDefault="00393E92" w:rsidP="00EC00F2">
            <w:pPr>
              <w:jc w:val="center"/>
              <w:rPr>
                <w:rFonts w:ascii="Times New Roman" w:hAnsi="Times New Roman"/>
                <w:sz w:val="28"/>
                <w:szCs w:val="28"/>
              </w:rPr>
            </w:pPr>
            <w:r>
              <w:rPr>
                <w:rFonts w:ascii="Times New Roman" w:hAnsi="Times New Roman"/>
                <w:sz w:val="28"/>
                <w:szCs w:val="28"/>
              </w:rPr>
              <w:t>2</w:t>
            </w:r>
          </w:p>
          <w:p w:rsidR="00393E92" w:rsidRDefault="00393E92" w:rsidP="00EC00F2">
            <w:pPr>
              <w:jc w:val="center"/>
              <w:rPr>
                <w:rFonts w:ascii="Times New Roman" w:hAnsi="Times New Roman"/>
                <w:sz w:val="28"/>
                <w:szCs w:val="28"/>
              </w:rPr>
            </w:pPr>
          </w:p>
          <w:p w:rsidR="00393E92" w:rsidRDefault="00393E92" w:rsidP="00EC00F2">
            <w:pPr>
              <w:jc w:val="center"/>
              <w:rPr>
                <w:rFonts w:ascii="Times New Roman" w:hAnsi="Times New Roman"/>
                <w:sz w:val="28"/>
                <w:szCs w:val="28"/>
              </w:rPr>
            </w:pPr>
            <w:r>
              <w:rPr>
                <w:rFonts w:ascii="Times New Roman" w:hAnsi="Times New Roman"/>
                <w:sz w:val="28"/>
                <w:szCs w:val="28"/>
              </w:rPr>
              <w:t>2</w:t>
            </w:r>
          </w:p>
        </w:tc>
      </w:tr>
    </w:tbl>
    <w:p w:rsidR="00393E92" w:rsidRDefault="00393E92" w:rsidP="00BE2378">
      <w:pPr>
        <w:spacing w:after="0"/>
        <w:jc w:val="both"/>
        <w:rPr>
          <w:rFonts w:ascii="Times New Roman" w:hAnsi="Times New Roman" w:cs="Times New Roman"/>
          <w:sz w:val="28"/>
          <w:szCs w:val="28"/>
        </w:rPr>
      </w:pPr>
    </w:p>
    <w:p w:rsidR="00BE2378" w:rsidRPr="00943E2D" w:rsidRDefault="00BE2378" w:rsidP="00FD6912">
      <w:pPr>
        <w:spacing w:after="0"/>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Процент годных от общего числа явившихся на </w:t>
      </w:r>
      <w:r w:rsidR="00393E92">
        <w:rPr>
          <w:rFonts w:ascii="Times New Roman" w:hAnsi="Times New Roman" w:cs="Times New Roman"/>
          <w:sz w:val="28"/>
          <w:szCs w:val="28"/>
        </w:rPr>
        <w:t xml:space="preserve">призывную комиссию </w:t>
      </w:r>
      <w:r>
        <w:rPr>
          <w:rFonts w:ascii="Times New Roman" w:hAnsi="Times New Roman" w:cs="Times New Roman"/>
          <w:sz w:val="28"/>
          <w:szCs w:val="28"/>
        </w:rPr>
        <w:t>составляет 78</w:t>
      </w:r>
      <w:r w:rsidR="00A57E67">
        <w:rPr>
          <w:rFonts w:ascii="Times New Roman" w:hAnsi="Times New Roman" w:cs="Times New Roman"/>
          <w:sz w:val="28"/>
          <w:szCs w:val="28"/>
        </w:rPr>
        <w:t> </w:t>
      </w:r>
      <w:r>
        <w:rPr>
          <w:rFonts w:ascii="Times New Roman" w:hAnsi="Times New Roman" w:cs="Times New Roman"/>
          <w:sz w:val="28"/>
          <w:szCs w:val="28"/>
        </w:rPr>
        <w:t>%.</w:t>
      </w:r>
      <w:r w:rsidR="00393E92">
        <w:rPr>
          <w:rFonts w:ascii="Times New Roman" w:hAnsi="Times New Roman" w:cs="Times New Roman"/>
          <w:sz w:val="28"/>
          <w:szCs w:val="28"/>
        </w:rPr>
        <w:t xml:space="preserve"> Наиболее р</w:t>
      </w:r>
      <w:r w:rsidRPr="00943E2D">
        <w:rPr>
          <w:rFonts w:ascii="Times New Roman" w:hAnsi="Times New Roman" w:cs="Times New Roman"/>
          <w:sz w:val="28"/>
          <w:szCs w:val="28"/>
        </w:rPr>
        <w:t>аспространенные заболевания среди призывников</w:t>
      </w:r>
      <w:r>
        <w:rPr>
          <w:rFonts w:ascii="Times New Roman" w:hAnsi="Times New Roman" w:cs="Times New Roman"/>
          <w:sz w:val="28"/>
          <w:szCs w:val="28"/>
        </w:rPr>
        <w:t>: костно-мышечные патологии</w:t>
      </w:r>
      <w:r w:rsidR="002B3817">
        <w:rPr>
          <w:rFonts w:ascii="Times New Roman" w:hAnsi="Times New Roman" w:cs="Times New Roman"/>
          <w:sz w:val="28"/>
          <w:szCs w:val="28"/>
        </w:rPr>
        <w:t>,</w:t>
      </w:r>
      <w:r w:rsidR="00393E92">
        <w:rPr>
          <w:rFonts w:ascii="Times New Roman" w:hAnsi="Times New Roman" w:cs="Times New Roman"/>
          <w:sz w:val="28"/>
          <w:szCs w:val="28"/>
        </w:rPr>
        <w:t xml:space="preserve"> </w:t>
      </w:r>
      <w:r>
        <w:rPr>
          <w:rFonts w:ascii="Times New Roman" w:hAnsi="Times New Roman" w:cs="Times New Roman"/>
          <w:sz w:val="28"/>
          <w:szCs w:val="28"/>
        </w:rPr>
        <w:t>психические заболевания</w:t>
      </w:r>
      <w:r w:rsidR="002B3817">
        <w:rPr>
          <w:rFonts w:ascii="Times New Roman" w:hAnsi="Times New Roman" w:cs="Times New Roman"/>
          <w:sz w:val="28"/>
          <w:szCs w:val="28"/>
        </w:rPr>
        <w:t>,</w:t>
      </w:r>
      <w:r w:rsidR="00393E92">
        <w:rPr>
          <w:rFonts w:ascii="Times New Roman" w:hAnsi="Times New Roman" w:cs="Times New Roman"/>
          <w:sz w:val="28"/>
          <w:szCs w:val="28"/>
        </w:rPr>
        <w:t xml:space="preserve"> заболевания желудочно-</w:t>
      </w:r>
      <w:r>
        <w:rPr>
          <w:rFonts w:ascii="Times New Roman" w:hAnsi="Times New Roman" w:cs="Times New Roman"/>
          <w:sz w:val="28"/>
          <w:szCs w:val="28"/>
        </w:rPr>
        <w:t>кишечно</w:t>
      </w:r>
      <w:r w:rsidR="00393E92">
        <w:rPr>
          <w:rFonts w:ascii="Times New Roman" w:hAnsi="Times New Roman" w:cs="Times New Roman"/>
          <w:sz w:val="28"/>
          <w:szCs w:val="28"/>
        </w:rPr>
        <w:t>го</w:t>
      </w:r>
      <w:r>
        <w:rPr>
          <w:rFonts w:ascii="Times New Roman" w:hAnsi="Times New Roman" w:cs="Times New Roman"/>
          <w:sz w:val="28"/>
          <w:szCs w:val="28"/>
        </w:rPr>
        <w:t xml:space="preserve"> тракт</w:t>
      </w:r>
      <w:r w:rsidR="002B3817">
        <w:rPr>
          <w:rFonts w:ascii="Times New Roman" w:hAnsi="Times New Roman" w:cs="Times New Roman"/>
          <w:sz w:val="28"/>
          <w:szCs w:val="28"/>
        </w:rPr>
        <w:t>а,</w:t>
      </w:r>
      <w:r w:rsidR="00393E92">
        <w:rPr>
          <w:rFonts w:ascii="Times New Roman" w:hAnsi="Times New Roman" w:cs="Times New Roman"/>
          <w:sz w:val="28"/>
          <w:szCs w:val="28"/>
        </w:rPr>
        <w:t xml:space="preserve"> заболевания </w:t>
      </w:r>
      <w:r>
        <w:rPr>
          <w:rFonts w:ascii="Times New Roman" w:hAnsi="Times New Roman" w:cs="Times New Roman"/>
          <w:sz w:val="28"/>
          <w:szCs w:val="28"/>
        </w:rPr>
        <w:t>эндокринн</w:t>
      </w:r>
      <w:r w:rsidR="00393E92">
        <w:rPr>
          <w:rFonts w:ascii="Times New Roman" w:hAnsi="Times New Roman" w:cs="Times New Roman"/>
          <w:sz w:val="28"/>
          <w:szCs w:val="28"/>
        </w:rPr>
        <w:t xml:space="preserve">ой системы. </w:t>
      </w:r>
      <w:proofErr w:type="gramEnd"/>
    </w:p>
    <w:p w:rsidR="00577739" w:rsidRPr="002E68BE" w:rsidRDefault="00655B86" w:rsidP="00BE2378">
      <w:pPr>
        <w:spacing w:after="0"/>
        <w:ind w:firstLine="708"/>
        <w:jc w:val="both"/>
        <w:rPr>
          <w:rFonts w:ascii="Times New Roman" w:hAnsi="Times New Roman" w:cs="Times New Roman"/>
          <w:sz w:val="28"/>
          <w:szCs w:val="28"/>
        </w:rPr>
      </w:pPr>
      <w:r w:rsidRPr="00655B86">
        <w:rPr>
          <w:rFonts w:ascii="Times New Roman" w:hAnsi="Times New Roman" w:cs="Times New Roman"/>
          <w:sz w:val="28"/>
          <w:szCs w:val="28"/>
        </w:rPr>
        <w:t xml:space="preserve">Военный комиссариат города Волгодонска </w:t>
      </w:r>
      <w:r>
        <w:rPr>
          <w:rFonts w:ascii="Times New Roman" w:hAnsi="Times New Roman" w:cs="Times New Roman"/>
          <w:sz w:val="28"/>
          <w:szCs w:val="28"/>
        </w:rPr>
        <w:t xml:space="preserve">в 2018 году </w:t>
      </w:r>
      <w:r w:rsidRPr="00655B86">
        <w:rPr>
          <w:rFonts w:ascii="Times New Roman" w:hAnsi="Times New Roman" w:cs="Times New Roman"/>
          <w:sz w:val="28"/>
          <w:szCs w:val="28"/>
        </w:rPr>
        <w:t>представлял Ростовскую область на </w:t>
      </w:r>
      <w:r>
        <w:rPr>
          <w:rFonts w:ascii="Times New Roman" w:hAnsi="Times New Roman" w:cs="Times New Roman"/>
          <w:sz w:val="28"/>
          <w:szCs w:val="28"/>
        </w:rPr>
        <w:t>В</w:t>
      </w:r>
      <w:r w:rsidRPr="00655B86">
        <w:rPr>
          <w:rFonts w:ascii="Times New Roman" w:hAnsi="Times New Roman" w:cs="Times New Roman"/>
          <w:sz w:val="28"/>
          <w:szCs w:val="28"/>
        </w:rPr>
        <w:t xml:space="preserve">сероссийском </w:t>
      </w:r>
      <w:r>
        <w:rPr>
          <w:rFonts w:ascii="Times New Roman" w:hAnsi="Times New Roman" w:cs="Times New Roman"/>
          <w:sz w:val="28"/>
          <w:szCs w:val="28"/>
        </w:rPr>
        <w:t>смотре-</w:t>
      </w:r>
      <w:r w:rsidRPr="00655B86">
        <w:rPr>
          <w:rFonts w:ascii="Times New Roman" w:hAnsi="Times New Roman" w:cs="Times New Roman"/>
          <w:sz w:val="28"/>
          <w:szCs w:val="28"/>
        </w:rPr>
        <w:t xml:space="preserve">конкурсе на лучшую </w:t>
      </w:r>
      <w:r w:rsidRPr="00655B86">
        <w:rPr>
          <w:rFonts w:ascii="Times New Roman" w:hAnsi="Times New Roman" w:cs="Times New Roman"/>
          <w:sz w:val="28"/>
          <w:szCs w:val="28"/>
        </w:rPr>
        <w:lastRenderedPageBreak/>
        <w:t>организацию и</w:t>
      </w:r>
      <w:r>
        <w:rPr>
          <w:rFonts w:ascii="Times New Roman" w:hAnsi="Times New Roman" w:cs="Times New Roman"/>
          <w:sz w:val="28"/>
          <w:szCs w:val="28"/>
        </w:rPr>
        <w:t> </w:t>
      </w:r>
      <w:r w:rsidRPr="00655B86">
        <w:rPr>
          <w:rFonts w:ascii="Times New Roman" w:hAnsi="Times New Roman" w:cs="Times New Roman"/>
          <w:sz w:val="28"/>
          <w:szCs w:val="28"/>
        </w:rPr>
        <w:t>ведение воинского учёта и бронирования граждан, по</w:t>
      </w:r>
      <w:r>
        <w:rPr>
          <w:rFonts w:ascii="Times New Roman" w:hAnsi="Times New Roman" w:cs="Times New Roman"/>
          <w:sz w:val="28"/>
          <w:szCs w:val="28"/>
        </w:rPr>
        <w:t> </w:t>
      </w:r>
      <w:r w:rsidRPr="00655B86">
        <w:rPr>
          <w:rFonts w:ascii="Times New Roman" w:hAnsi="Times New Roman" w:cs="Times New Roman"/>
          <w:sz w:val="28"/>
          <w:szCs w:val="28"/>
        </w:rPr>
        <w:t>результатам которого Ростовская область заняла первое место в</w:t>
      </w:r>
      <w:r>
        <w:rPr>
          <w:rFonts w:ascii="Times New Roman" w:hAnsi="Times New Roman" w:cs="Times New Roman"/>
          <w:sz w:val="28"/>
          <w:szCs w:val="28"/>
        </w:rPr>
        <w:t> </w:t>
      </w:r>
      <w:r w:rsidRPr="00655B86">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w:t>
      </w:r>
      <w:r w:rsidR="00577739" w:rsidRPr="002E68BE">
        <w:rPr>
          <w:rFonts w:ascii="Times New Roman" w:hAnsi="Times New Roman" w:cs="Times New Roman"/>
          <w:sz w:val="28"/>
          <w:szCs w:val="28"/>
        </w:rPr>
        <w:t xml:space="preserve">За высокие показатели </w:t>
      </w:r>
      <w:r w:rsidRPr="002E68BE">
        <w:rPr>
          <w:rFonts w:ascii="Times New Roman" w:hAnsi="Times New Roman" w:cs="Times New Roman"/>
          <w:sz w:val="28"/>
          <w:szCs w:val="28"/>
        </w:rPr>
        <w:t xml:space="preserve">в </w:t>
      </w:r>
      <w:r w:rsidR="00BD106F">
        <w:rPr>
          <w:rFonts w:ascii="Times New Roman" w:hAnsi="Times New Roman" w:cs="Times New Roman"/>
          <w:sz w:val="28"/>
          <w:szCs w:val="28"/>
        </w:rPr>
        <w:t>смотре-</w:t>
      </w:r>
      <w:r w:rsidR="00BD106F" w:rsidRPr="00655B86">
        <w:rPr>
          <w:rFonts w:ascii="Times New Roman" w:hAnsi="Times New Roman" w:cs="Times New Roman"/>
          <w:sz w:val="28"/>
          <w:szCs w:val="28"/>
        </w:rPr>
        <w:t xml:space="preserve">конкурсе </w:t>
      </w:r>
      <w:r w:rsidR="00577739" w:rsidRPr="002E68BE">
        <w:rPr>
          <w:rFonts w:ascii="Times New Roman" w:hAnsi="Times New Roman" w:cs="Times New Roman"/>
          <w:sz w:val="28"/>
          <w:szCs w:val="28"/>
        </w:rPr>
        <w:t>и</w:t>
      </w:r>
      <w:r w:rsidR="00BD106F">
        <w:rPr>
          <w:rFonts w:ascii="Times New Roman" w:hAnsi="Times New Roman" w:cs="Times New Roman"/>
          <w:sz w:val="28"/>
          <w:szCs w:val="28"/>
        </w:rPr>
        <w:t> </w:t>
      </w:r>
      <w:r w:rsidR="00577739" w:rsidRPr="002E68BE">
        <w:rPr>
          <w:rFonts w:ascii="Times New Roman" w:hAnsi="Times New Roman" w:cs="Times New Roman"/>
          <w:sz w:val="28"/>
          <w:szCs w:val="28"/>
        </w:rPr>
        <w:t>эффективную работу по обеспечению функционирования системы воинского уч</w:t>
      </w:r>
      <w:r w:rsidRPr="002E68BE">
        <w:rPr>
          <w:rFonts w:ascii="Times New Roman" w:hAnsi="Times New Roman" w:cs="Times New Roman"/>
          <w:sz w:val="28"/>
          <w:szCs w:val="28"/>
        </w:rPr>
        <w:t>ё</w:t>
      </w:r>
      <w:r w:rsidR="00577739" w:rsidRPr="002E68BE">
        <w:rPr>
          <w:rFonts w:ascii="Times New Roman" w:hAnsi="Times New Roman" w:cs="Times New Roman"/>
          <w:sz w:val="28"/>
          <w:szCs w:val="28"/>
        </w:rPr>
        <w:t>та граждан</w:t>
      </w:r>
      <w:r w:rsidR="00577739" w:rsidRPr="002E68BE">
        <w:rPr>
          <w:rFonts w:ascii="Times New Roman" w:hAnsi="Times New Roman" w:cs="Times New Roman"/>
          <w:color w:val="303030"/>
          <w:sz w:val="28"/>
          <w:szCs w:val="28"/>
        </w:rPr>
        <w:t xml:space="preserve"> </w:t>
      </w:r>
      <w:r w:rsidR="002E68BE">
        <w:rPr>
          <w:rFonts w:ascii="Times New Roman" w:hAnsi="Times New Roman" w:cs="Times New Roman"/>
          <w:color w:val="303030"/>
          <w:sz w:val="28"/>
          <w:szCs w:val="28"/>
        </w:rPr>
        <w:t>п</w:t>
      </w:r>
      <w:r w:rsidR="002E68BE" w:rsidRPr="005E14CD">
        <w:rPr>
          <w:rFonts w:ascii="Times New Roman" w:hAnsi="Times New Roman" w:cs="Times New Roman"/>
          <w:sz w:val="28"/>
          <w:szCs w:val="28"/>
        </w:rPr>
        <w:t xml:space="preserve">редседатель </w:t>
      </w:r>
      <w:proofErr w:type="spellStart"/>
      <w:r w:rsidR="002E68BE" w:rsidRPr="005E14CD">
        <w:rPr>
          <w:rFonts w:ascii="Times New Roman" w:hAnsi="Times New Roman" w:cs="Times New Roman"/>
          <w:sz w:val="28"/>
          <w:szCs w:val="28"/>
        </w:rPr>
        <w:t>Волгодонской</w:t>
      </w:r>
      <w:proofErr w:type="spellEnd"/>
      <w:r w:rsidR="002E68BE" w:rsidRPr="005E14CD">
        <w:rPr>
          <w:rFonts w:ascii="Times New Roman" w:hAnsi="Times New Roman" w:cs="Times New Roman"/>
          <w:sz w:val="28"/>
          <w:szCs w:val="28"/>
        </w:rPr>
        <w:t xml:space="preserve"> городской Думы – глава города Волгодонска</w:t>
      </w:r>
      <w:r w:rsidR="002E68BE">
        <w:rPr>
          <w:rFonts w:ascii="Times New Roman" w:hAnsi="Times New Roman" w:cs="Times New Roman"/>
          <w:sz w:val="28"/>
          <w:szCs w:val="28"/>
        </w:rPr>
        <w:t xml:space="preserve"> поощрена благодарственным письмом Губернатора Ростовской области В.Ю. </w:t>
      </w:r>
      <w:proofErr w:type="spellStart"/>
      <w:r w:rsidR="002E68BE">
        <w:rPr>
          <w:rFonts w:ascii="Times New Roman" w:hAnsi="Times New Roman" w:cs="Times New Roman"/>
          <w:sz w:val="28"/>
          <w:szCs w:val="28"/>
        </w:rPr>
        <w:t>Голубева</w:t>
      </w:r>
      <w:proofErr w:type="spellEnd"/>
      <w:r w:rsidR="002E68BE">
        <w:rPr>
          <w:rFonts w:ascii="Times New Roman" w:hAnsi="Times New Roman" w:cs="Times New Roman"/>
          <w:sz w:val="28"/>
          <w:szCs w:val="28"/>
        </w:rPr>
        <w:t xml:space="preserve">; </w:t>
      </w:r>
      <w:r w:rsidR="002E68BE" w:rsidRPr="002E68BE">
        <w:rPr>
          <w:rFonts w:ascii="Times New Roman" w:hAnsi="Times New Roman" w:cs="Times New Roman"/>
          <w:sz w:val="28"/>
          <w:szCs w:val="28"/>
        </w:rPr>
        <w:t>з</w:t>
      </w:r>
      <w:r w:rsidR="00577739" w:rsidRPr="002E68BE">
        <w:rPr>
          <w:rFonts w:ascii="Times New Roman" w:hAnsi="Times New Roman" w:cs="Times New Roman"/>
          <w:sz w:val="28"/>
          <w:szCs w:val="28"/>
        </w:rPr>
        <w:t>а активное участие в</w:t>
      </w:r>
      <w:r w:rsidR="00BB1AB8">
        <w:rPr>
          <w:rFonts w:ascii="Times New Roman" w:hAnsi="Times New Roman" w:cs="Times New Roman"/>
          <w:sz w:val="28"/>
          <w:szCs w:val="28"/>
        </w:rPr>
        <w:t> </w:t>
      </w:r>
      <w:r w:rsidR="00577739" w:rsidRPr="002E68BE">
        <w:rPr>
          <w:rFonts w:ascii="Times New Roman" w:hAnsi="Times New Roman" w:cs="Times New Roman"/>
          <w:sz w:val="28"/>
          <w:szCs w:val="28"/>
        </w:rPr>
        <w:t>подготовке</w:t>
      </w:r>
      <w:r w:rsidR="002E68BE" w:rsidRPr="002E68BE">
        <w:rPr>
          <w:rFonts w:ascii="Times New Roman" w:hAnsi="Times New Roman" w:cs="Times New Roman"/>
          <w:sz w:val="28"/>
          <w:szCs w:val="28"/>
        </w:rPr>
        <w:t xml:space="preserve"> </w:t>
      </w:r>
      <w:r w:rsidR="00577739" w:rsidRPr="002E68BE">
        <w:rPr>
          <w:rFonts w:ascii="Times New Roman" w:hAnsi="Times New Roman" w:cs="Times New Roman"/>
          <w:sz w:val="28"/>
          <w:szCs w:val="28"/>
        </w:rPr>
        <w:t xml:space="preserve">граждан к военной службе </w:t>
      </w:r>
      <w:r w:rsidR="002E68BE" w:rsidRPr="002E68BE">
        <w:rPr>
          <w:rFonts w:ascii="Times New Roman" w:hAnsi="Times New Roman" w:cs="Times New Roman"/>
          <w:sz w:val="28"/>
          <w:szCs w:val="28"/>
        </w:rPr>
        <w:t xml:space="preserve">- грамотой </w:t>
      </w:r>
      <w:r w:rsidR="00577739" w:rsidRPr="002E68BE">
        <w:rPr>
          <w:rFonts w:ascii="Times New Roman" w:hAnsi="Times New Roman" w:cs="Times New Roman"/>
          <w:sz w:val="28"/>
          <w:szCs w:val="28"/>
        </w:rPr>
        <w:t>во</w:t>
      </w:r>
      <w:r w:rsidR="002E68BE" w:rsidRPr="002E68BE">
        <w:rPr>
          <w:rFonts w:ascii="Times New Roman" w:hAnsi="Times New Roman" w:cs="Times New Roman"/>
          <w:sz w:val="28"/>
          <w:szCs w:val="28"/>
        </w:rPr>
        <w:t>е</w:t>
      </w:r>
      <w:r w:rsidR="00577739" w:rsidRPr="002E68BE">
        <w:rPr>
          <w:rFonts w:ascii="Times New Roman" w:hAnsi="Times New Roman" w:cs="Times New Roman"/>
          <w:sz w:val="28"/>
          <w:szCs w:val="28"/>
        </w:rPr>
        <w:t>нн</w:t>
      </w:r>
      <w:r w:rsidR="002E68BE" w:rsidRPr="002E68BE">
        <w:rPr>
          <w:rFonts w:ascii="Times New Roman" w:hAnsi="Times New Roman" w:cs="Times New Roman"/>
          <w:sz w:val="28"/>
          <w:szCs w:val="28"/>
        </w:rPr>
        <w:t xml:space="preserve">ого </w:t>
      </w:r>
      <w:r w:rsidR="00577739" w:rsidRPr="002E68BE">
        <w:rPr>
          <w:rFonts w:ascii="Times New Roman" w:hAnsi="Times New Roman" w:cs="Times New Roman"/>
          <w:sz w:val="28"/>
          <w:szCs w:val="28"/>
        </w:rPr>
        <w:t>комисс</w:t>
      </w:r>
      <w:r w:rsidR="002E68BE" w:rsidRPr="002E68BE">
        <w:rPr>
          <w:rFonts w:ascii="Times New Roman" w:hAnsi="Times New Roman" w:cs="Times New Roman"/>
          <w:sz w:val="28"/>
          <w:szCs w:val="28"/>
        </w:rPr>
        <w:t xml:space="preserve">ара Ростовской области </w:t>
      </w:r>
      <w:r w:rsidR="00577739" w:rsidRPr="002E68BE">
        <w:rPr>
          <w:rFonts w:ascii="Times New Roman" w:hAnsi="Times New Roman" w:cs="Times New Roman"/>
          <w:sz w:val="28"/>
          <w:szCs w:val="28"/>
        </w:rPr>
        <w:t>РО</w:t>
      </w:r>
      <w:r w:rsidRPr="002E68BE">
        <w:rPr>
          <w:rFonts w:ascii="Times New Roman" w:hAnsi="Times New Roman" w:cs="Times New Roman"/>
          <w:sz w:val="28"/>
          <w:szCs w:val="28"/>
        </w:rPr>
        <w:t xml:space="preserve"> </w:t>
      </w:r>
      <w:r w:rsidR="002E68BE" w:rsidRPr="002E68BE">
        <w:rPr>
          <w:rFonts w:ascii="Times New Roman" w:hAnsi="Times New Roman" w:cs="Times New Roman"/>
          <w:sz w:val="28"/>
          <w:szCs w:val="28"/>
        </w:rPr>
        <w:t>А.П.</w:t>
      </w:r>
      <w:r w:rsidR="002E68BE">
        <w:rPr>
          <w:rFonts w:ascii="Times New Roman" w:hAnsi="Times New Roman" w:cs="Times New Roman"/>
          <w:sz w:val="28"/>
          <w:szCs w:val="28"/>
        </w:rPr>
        <w:t> </w:t>
      </w:r>
      <w:r w:rsidR="002E68BE" w:rsidRPr="002E68BE">
        <w:rPr>
          <w:rFonts w:ascii="Times New Roman" w:hAnsi="Times New Roman" w:cs="Times New Roman"/>
          <w:sz w:val="28"/>
          <w:szCs w:val="28"/>
        </w:rPr>
        <w:t xml:space="preserve">Трушина. </w:t>
      </w:r>
    </w:p>
    <w:p w:rsidR="002E68BE" w:rsidRDefault="002E68BE" w:rsidP="001C1BFB">
      <w:pPr>
        <w:pStyle w:val="ConsPlusNormal"/>
        <w:spacing w:line="276" w:lineRule="auto"/>
        <w:ind w:firstLine="284"/>
        <w:jc w:val="center"/>
        <w:rPr>
          <w:rFonts w:ascii="Times New Roman" w:hAnsi="Times New Roman" w:cs="Times New Roman"/>
          <w:color w:val="FF0000"/>
          <w:sz w:val="28"/>
          <w:szCs w:val="28"/>
        </w:rPr>
      </w:pPr>
    </w:p>
    <w:p w:rsidR="009619F7" w:rsidRDefault="005F51D2" w:rsidP="001C1BFB">
      <w:pPr>
        <w:pStyle w:val="ConsPlusNormal"/>
        <w:spacing w:line="276" w:lineRule="auto"/>
        <w:ind w:firstLine="284"/>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ВЗАИМОДЕЙСТВИЕ </w:t>
      </w:r>
    </w:p>
    <w:p w:rsidR="009619F7" w:rsidRDefault="005F51D2" w:rsidP="001C1BFB">
      <w:pPr>
        <w:pStyle w:val="ConsPlusNormal"/>
        <w:spacing w:line="276" w:lineRule="auto"/>
        <w:ind w:firstLine="284"/>
        <w:jc w:val="center"/>
        <w:rPr>
          <w:rFonts w:ascii="Times New Roman" w:hAnsi="Times New Roman" w:cs="Times New Roman"/>
          <w:color w:val="FF0000"/>
          <w:sz w:val="28"/>
          <w:szCs w:val="28"/>
        </w:rPr>
      </w:pPr>
      <w:r>
        <w:rPr>
          <w:rFonts w:ascii="Times New Roman" w:hAnsi="Times New Roman" w:cs="Times New Roman"/>
          <w:color w:val="FF0000"/>
          <w:sz w:val="28"/>
          <w:szCs w:val="28"/>
        </w:rPr>
        <w:t>С ОБЩЕСТВЕННОЙ ПАЛАТОЙ ГОРОДА ВОЛГОДОНСКА</w:t>
      </w:r>
      <w:r w:rsidR="00903677" w:rsidRPr="00FB52C9">
        <w:rPr>
          <w:rFonts w:ascii="Times New Roman" w:hAnsi="Times New Roman" w:cs="Times New Roman"/>
          <w:color w:val="FF0000"/>
          <w:sz w:val="28"/>
          <w:szCs w:val="28"/>
        </w:rPr>
        <w:t>, С</w:t>
      </w:r>
      <w:r>
        <w:rPr>
          <w:rFonts w:ascii="Times New Roman" w:hAnsi="Times New Roman" w:cs="Times New Roman"/>
          <w:color w:val="FF0000"/>
          <w:sz w:val="28"/>
          <w:szCs w:val="28"/>
        </w:rPr>
        <w:t>ОВЕТОМ СТАРЕЙШИН</w:t>
      </w:r>
      <w:r w:rsidR="00903677" w:rsidRPr="00FB52C9">
        <w:rPr>
          <w:rFonts w:ascii="Times New Roman" w:hAnsi="Times New Roman" w:cs="Times New Roman"/>
          <w:color w:val="FF0000"/>
          <w:sz w:val="28"/>
          <w:szCs w:val="28"/>
        </w:rPr>
        <w:t>, М</w:t>
      </w:r>
      <w:r>
        <w:rPr>
          <w:rFonts w:ascii="Times New Roman" w:hAnsi="Times New Roman" w:cs="Times New Roman"/>
          <w:color w:val="FF0000"/>
          <w:sz w:val="28"/>
          <w:szCs w:val="28"/>
        </w:rPr>
        <w:t xml:space="preserve">ОЛОДЕЖНЫМ ПАРЛАМЕНТОМ </w:t>
      </w:r>
    </w:p>
    <w:p w:rsidR="00903677" w:rsidRPr="00FB52C9" w:rsidRDefault="005F51D2" w:rsidP="001C1BFB">
      <w:pPr>
        <w:pStyle w:val="ConsPlusNormal"/>
        <w:spacing w:line="276" w:lineRule="auto"/>
        <w:ind w:firstLine="284"/>
        <w:jc w:val="center"/>
        <w:rPr>
          <w:rFonts w:ascii="Times New Roman" w:hAnsi="Times New Roman" w:cs="Times New Roman"/>
          <w:color w:val="FF0000"/>
          <w:sz w:val="28"/>
          <w:szCs w:val="28"/>
        </w:rPr>
      </w:pPr>
      <w:r>
        <w:rPr>
          <w:rFonts w:ascii="Times New Roman" w:hAnsi="Times New Roman" w:cs="Times New Roman"/>
          <w:color w:val="FF0000"/>
          <w:sz w:val="28"/>
          <w:szCs w:val="28"/>
        </w:rPr>
        <w:t>ПРИ ВОЛГОДОНСКОЙ ГОРОДСКОЙ ДУМЕ</w:t>
      </w:r>
    </w:p>
    <w:p w:rsidR="005D6A62" w:rsidRPr="005D6A62" w:rsidRDefault="00BA0DFC" w:rsidP="005D6A62">
      <w:pPr>
        <w:spacing w:after="0"/>
        <w:ind w:firstLine="708"/>
        <w:jc w:val="both"/>
        <w:rPr>
          <w:rFonts w:ascii="Times New Roman" w:hAnsi="Times New Roman" w:cs="Times New Roman"/>
          <w:sz w:val="28"/>
          <w:szCs w:val="28"/>
        </w:rPr>
      </w:pPr>
      <w:r w:rsidRPr="004E0582">
        <w:rPr>
          <w:rFonts w:ascii="Times New Roman" w:hAnsi="Times New Roman" w:cs="Times New Roman"/>
          <w:sz w:val="28"/>
          <w:szCs w:val="28"/>
        </w:rPr>
        <w:t>Волгодонская городская Дума о</w:t>
      </w:r>
      <w:r w:rsidRPr="004E0582">
        <w:rPr>
          <w:rStyle w:val="ab"/>
          <w:rFonts w:ascii="Times New Roman" w:hAnsi="Times New Roman" w:cs="Times New Roman"/>
          <w:b w:val="0"/>
          <w:sz w:val="28"/>
          <w:szCs w:val="28"/>
        </w:rPr>
        <w:t xml:space="preserve">беспечивает рассмотрение заключений </w:t>
      </w:r>
      <w:r w:rsidRPr="001D2D0C">
        <w:rPr>
          <w:rStyle w:val="ab"/>
          <w:rFonts w:ascii="Times New Roman" w:hAnsi="Times New Roman" w:cs="Times New Roman"/>
          <w:sz w:val="28"/>
          <w:szCs w:val="28"/>
        </w:rPr>
        <w:t>Общественной палаты города Волгодонска</w:t>
      </w:r>
      <w:r w:rsidR="00F1768A" w:rsidRPr="004E0582">
        <w:rPr>
          <w:rStyle w:val="ab"/>
          <w:rFonts w:ascii="Times New Roman" w:hAnsi="Times New Roman" w:cs="Times New Roman"/>
          <w:b w:val="0"/>
          <w:sz w:val="28"/>
          <w:szCs w:val="28"/>
        </w:rPr>
        <w:t xml:space="preserve"> по итогам экспертизы проектов решений Волгодонской городской Думы и участие </w:t>
      </w:r>
      <w:r w:rsidRPr="004E0582">
        <w:rPr>
          <w:rStyle w:val="ab"/>
          <w:rFonts w:ascii="Times New Roman" w:hAnsi="Times New Roman" w:cs="Times New Roman"/>
          <w:b w:val="0"/>
          <w:sz w:val="28"/>
          <w:szCs w:val="28"/>
        </w:rPr>
        <w:t xml:space="preserve">представителей Общественной палаты города Волгодонска в работе Думы </w:t>
      </w:r>
      <w:r w:rsidR="00F1768A" w:rsidRPr="004E0582">
        <w:rPr>
          <w:rStyle w:val="ab"/>
          <w:rFonts w:ascii="Times New Roman" w:hAnsi="Times New Roman" w:cs="Times New Roman"/>
          <w:b w:val="0"/>
          <w:sz w:val="28"/>
          <w:szCs w:val="28"/>
        </w:rPr>
        <w:t>(</w:t>
      </w:r>
      <w:r w:rsidRPr="004E0582">
        <w:rPr>
          <w:rStyle w:val="ab"/>
          <w:rFonts w:ascii="Times New Roman" w:hAnsi="Times New Roman" w:cs="Times New Roman"/>
          <w:b w:val="0"/>
          <w:sz w:val="28"/>
          <w:szCs w:val="28"/>
        </w:rPr>
        <w:t xml:space="preserve">путем направления повесток дня заседаний </w:t>
      </w:r>
      <w:proofErr w:type="spellStart"/>
      <w:r w:rsidRPr="004E0582">
        <w:rPr>
          <w:rStyle w:val="ab"/>
          <w:rFonts w:ascii="Times New Roman" w:hAnsi="Times New Roman" w:cs="Times New Roman"/>
          <w:b w:val="0"/>
          <w:sz w:val="28"/>
          <w:szCs w:val="28"/>
        </w:rPr>
        <w:t>Волгодонской</w:t>
      </w:r>
      <w:proofErr w:type="spellEnd"/>
      <w:r w:rsidRPr="004E0582">
        <w:rPr>
          <w:rStyle w:val="ab"/>
          <w:rFonts w:ascii="Times New Roman" w:hAnsi="Times New Roman" w:cs="Times New Roman"/>
          <w:b w:val="0"/>
          <w:sz w:val="28"/>
          <w:szCs w:val="28"/>
        </w:rPr>
        <w:t xml:space="preserve"> городской Думы и</w:t>
      </w:r>
      <w:r w:rsidR="002602EA">
        <w:rPr>
          <w:rStyle w:val="ab"/>
          <w:rFonts w:ascii="Times New Roman" w:hAnsi="Times New Roman" w:cs="Times New Roman"/>
          <w:b w:val="0"/>
          <w:sz w:val="28"/>
          <w:szCs w:val="28"/>
        </w:rPr>
        <w:t> </w:t>
      </w:r>
      <w:r w:rsidRPr="004E0582">
        <w:rPr>
          <w:rStyle w:val="ab"/>
          <w:rFonts w:ascii="Times New Roman" w:hAnsi="Times New Roman" w:cs="Times New Roman"/>
          <w:b w:val="0"/>
          <w:sz w:val="28"/>
          <w:szCs w:val="28"/>
        </w:rPr>
        <w:t>ее</w:t>
      </w:r>
      <w:r w:rsidR="002602EA">
        <w:rPr>
          <w:rStyle w:val="ab"/>
          <w:rFonts w:ascii="Times New Roman" w:hAnsi="Times New Roman" w:cs="Times New Roman"/>
          <w:b w:val="0"/>
          <w:sz w:val="28"/>
          <w:szCs w:val="28"/>
        </w:rPr>
        <w:t> </w:t>
      </w:r>
      <w:r w:rsidRPr="004E0582">
        <w:rPr>
          <w:rStyle w:val="ab"/>
          <w:rFonts w:ascii="Times New Roman" w:hAnsi="Times New Roman" w:cs="Times New Roman"/>
          <w:b w:val="0"/>
          <w:sz w:val="28"/>
          <w:szCs w:val="28"/>
        </w:rPr>
        <w:t>постоянных комиссий</w:t>
      </w:r>
      <w:r w:rsidR="00F1768A" w:rsidRPr="004E0582">
        <w:rPr>
          <w:rStyle w:val="ab"/>
          <w:rFonts w:ascii="Times New Roman" w:hAnsi="Times New Roman" w:cs="Times New Roman"/>
          <w:b w:val="0"/>
          <w:sz w:val="28"/>
          <w:szCs w:val="28"/>
        </w:rPr>
        <w:t>)</w:t>
      </w:r>
      <w:r w:rsidRPr="004E0582">
        <w:rPr>
          <w:rStyle w:val="ab"/>
          <w:rFonts w:ascii="Times New Roman" w:hAnsi="Times New Roman" w:cs="Times New Roman"/>
          <w:b w:val="0"/>
          <w:sz w:val="28"/>
          <w:szCs w:val="28"/>
        </w:rPr>
        <w:t>.</w:t>
      </w:r>
      <w:r w:rsidR="002602EA">
        <w:rPr>
          <w:rStyle w:val="ab"/>
          <w:rFonts w:ascii="Times New Roman" w:hAnsi="Times New Roman" w:cs="Times New Roman"/>
          <w:b w:val="0"/>
          <w:sz w:val="28"/>
          <w:szCs w:val="28"/>
        </w:rPr>
        <w:t xml:space="preserve"> </w:t>
      </w:r>
      <w:r w:rsidR="005D6A62" w:rsidRPr="005D6A62">
        <w:rPr>
          <w:rFonts w:ascii="Times New Roman" w:hAnsi="Times New Roman" w:cs="Times New Roman"/>
          <w:sz w:val="28"/>
          <w:szCs w:val="28"/>
        </w:rPr>
        <w:t xml:space="preserve">Представители Общественной палаты </w:t>
      </w:r>
      <w:r w:rsidR="005D6A62">
        <w:rPr>
          <w:rFonts w:ascii="Times New Roman" w:hAnsi="Times New Roman" w:cs="Times New Roman"/>
          <w:sz w:val="28"/>
          <w:szCs w:val="28"/>
        </w:rPr>
        <w:t xml:space="preserve">города Волгодонска в 2018 году </w:t>
      </w:r>
      <w:r w:rsidR="005D6A62" w:rsidRPr="005D6A62">
        <w:rPr>
          <w:rFonts w:ascii="Times New Roman" w:hAnsi="Times New Roman" w:cs="Times New Roman"/>
          <w:sz w:val="28"/>
          <w:szCs w:val="28"/>
        </w:rPr>
        <w:t>присутствовали на 6 заседаниях Думы и</w:t>
      </w:r>
      <w:r w:rsidR="005D6A62">
        <w:rPr>
          <w:rFonts w:ascii="Times New Roman" w:hAnsi="Times New Roman" w:cs="Times New Roman"/>
          <w:sz w:val="28"/>
          <w:szCs w:val="28"/>
        </w:rPr>
        <w:t> </w:t>
      </w:r>
      <w:r w:rsidR="005D6A62" w:rsidRPr="005D6A62">
        <w:rPr>
          <w:rFonts w:ascii="Times New Roman" w:hAnsi="Times New Roman" w:cs="Times New Roman"/>
          <w:sz w:val="28"/>
          <w:szCs w:val="28"/>
        </w:rPr>
        <w:t>5</w:t>
      </w:r>
      <w:r w:rsidR="005D6A62">
        <w:rPr>
          <w:rFonts w:ascii="Times New Roman" w:hAnsi="Times New Roman" w:cs="Times New Roman"/>
          <w:sz w:val="28"/>
          <w:szCs w:val="28"/>
        </w:rPr>
        <w:t> </w:t>
      </w:r>
      <w:r w:rsidR="005D6A62" w:rsidRPr="005D6A62">
        <w:rPr>
          <w:rFonts w:ascii="Times New Roman" w:hAnsi="Times New Roman" w:cs="Times New Roman"/>
          <w:sz w:val="28"/>
          <w:szCs w:val="28"/>
        </w:rPr>
        <w:t>заседаниях постоянных комиссий (это комиссии по местному самоуправлению и</w:t>
      </w:r>
      <w:r w:rsidR="005D6A62">
        <w:rPr>
          <w:rFonts w:ascii="Times New Roman" w:hAnsi="Times New Roman" w:cs="Times New Roman"/>
          <w:sz w:val="28"/>
          <w:szCs w:val="28"/>
        </w:rPr>
        <w:t> </w:t>
      </w:r>
      <w:r w:rsidR="005D6A62" w:rsidRPr="005D6A62">
        <w:rPr>
          <w:rFonts w:ascii="Times New Roman" w:hAnsi="Times New Roman" w:cs="Times New Roman"/>
          <w:sz w:val="28"/>
          <w:szCs w:val="28"/>
        </w:rPr>
        <w:t>жилищно-коммунальному хозяйству).</w:t>
      </w:r>
    </w:p>
    <w:p w:rsidR="00E4764F" w:rsidRDefault="002602EA" w:rsidP="002602EA">
      <w:pPr>
        <w:ind w:firstLine="708"/>
        <w:jc w:val="both"/>
        <w:rPr>
          <w:rFonts w:ascii="Times New Roman" w:hAnsi="Times New Roman" w:cs="Times New Roman"/>
          <w:sz w:val="28"/>
          <w:szCs w:val="28"/>
        </w:rPr>
      </w:pPr>
      <w:r>
        <w:rPr>
          <w:rStyle w:val="ab"/>
          <w:rFonts w:ascii="Times New Roman" w:hAnsi="Times New Roman" w:cs="Times New Roman"/>
          <w:b w:val="0"/>
          <w:sz w:val="28"/>
          <w:szCs w:val="28"/>
        </w:rPr>
        <w:t xml:space="preserve">Была </w:t>
      </w:r>
      <w:r w:rsidRPr="002602EA">
        <w:rPr>
          <w:rFonts w:ascii="Times New Roman" w:hAnsi="Times New Roman" w:cs="Times New Roman"/>
          <w:sz w:val="28"/>
          <w:szCs w:val="28"/>
        </w:rPr>
        <w:t>продолжена практика информирования депутатами Координационного совета Общественной палаты о деятельности в</w:t>
      </w:r>
      <w:r w:rsidR="00011A60">
        <w:rPr>
          <w:rFonts w:ascii="Times New Roman" w:hAnsi="Times New Roman" w:cs="Times New Roman"/>
          <w:sz w:val="28"/>
          <w:szCs w:val="28"/>
        </w:rPr>
        <w:t> </w:t>
      </w:r>
      <w:r w:rsidRPr="002602EA">
        <w:rPr>
          <w:rFonts w:ascii="Times New Roman" w:hAnsi="Times New Roman" w:cs="Times New Roman"/>
          <w:sz w:val="28"/>
          <w:szCs w:val="28"/>
        </w:rPr>
        <w:t xml:space="preserve">избирательных округах, </w:t>
      </w:r>
      <w:r w:rsidRPr="00DB0108">
        <w:rPr>
          <w:rFonts w:ascii="Times New Roman" w:hAnsi="Times New Roman" w:cs="Times New Roman"/>
          <w:sz w:val="28"/>
          <w:szCs w:val="28"/>
        </w:rPr>
        <w:t>1</w:t>
      </w:r>
      <w:r w:rsidR="00DB0108" w:rsidRPr="00DB0108">
        <w:rPr>
          <w:rFonts w:ascii="Times New Roman" w:hAnsi="Times New Roman" w:cs="Times New Roman"/>
          <w:sz w:val="28"/>
          <w:szCs w:val="28"/>
        </w:rPr>
        <w:t>0</w:t>
      </w:r>
      <w:r w:rsidRPr="00DB0108">
        <w:rPr>
          <w:rFonts w:ascii="Times New Roman" w:hAnsi="Times New Roman" w:cs="Times New Roman"/>
          <w:sz w:val="28"/>
          <w:szCs w:val="28"/>
        </w:rPr>
        <w:t> депутатов</w:t>
      </w:r>
      <w:r w:rsidRPr="002602EA">
        <w:rPr>
          <w:rFonts w:ascii="Times New Roman" w:hAnsi="Times New Roman" w:cs="Times New Roman"/>
          <w:sz w:val="28"/>
          <w:szCs w:val="28"/>
        </w:rPr>
        <w:t xml:space="preserve"> представили информацию о своей работе. </w:t>
      </w:r>
    </w:p>
    <w:p w:rsidR="005D6A62" w:rsidRPr="005D6A62" w:rsidRDefault="005D6A62" w:rsidP="005D6A62">
      <w:pPr>
        <w:spacing w:after="0"/>
        <w:ind w:firstLine="708"/>
        <w:jc w:val="both"/>
        <w:rPr>
          <w:rFonts w:ascii="Times New Roman" w:hAnsi="Times New Roman" w:cs="Times New Roman"/>
          <w:bCs/>
          <w:iCs/>
          <w:sz w:val="28"/>
          <w:szCs w:val="28"/>
        </w:rPr>
      </w:pPr>
      <w:r w:rsidRPr="005D6A62">
        <w:rPr>
          <w:rFonts w:ascii="Times New Roman" w:hAnsi="Times New Roman" w:cs="Times New Roman"/>
          <w:sz w:val="28"/>
          <w:szCs w:val="28"/>
        </w:rPr>
        <w:t xml:space="preserve">В 2018 году состоялось 5 заседаний </w:t>
      </w:r>
      <w:r w:rsidRPr="001D2D0C">
        <w:rPr>
          <w:rFonts w:ascii="Times New Roman" w:hAnsi="Times New Roman" w:cs="Times New Roman"/>
          <w:b/>
          <w:sz w:val="28"/>
          <w:szCs w:val="28"/>
        </w:rPr>
        <w:t xml:space="preserve">общественно-консультативного совета (Совета старейшин) при </w:t>
      </w:r>
      <w:proofErr w:type="spellStart"/>
      <w:r w:rsidRPr="001D2D0C">
        <w:rPr>
          <w:rFonts w:ascii="Times New Roman" w:hAnsi="Times New Roman" w:cs="Times New Roman"/>
          <w:b/>
          <w:sz w:val="28"/>
          <w:szCs w:val="28"/>
        </w:rPr>
        <w:t>Волгодонской</w:t>
      </w:r>
      <w:proofErr w:type="spellEnd"/>
      <w:r w:rsidRPr="001D2D0C">
        <w:rPr>
          <w:rFonts w:ascii="Times New Roman" w:hAnsi="Times New Roman" w:cs="Times New Roman"/>
          <w:b/>
          <w:sz w:val="28"/>
          <w:szCs w:val="28"/>
        </w:rPr>
        <w:t xml:space="preserve"> городской Думе</w:t>
      </w:r>
      <w:r w:rsidRPr="005D6A62">
        <w:rPr>
          <w:rFonts w:ascii="Times New Roman" w:hAnsi="Times New Roman" w:cs="Times New Roman"/>
          <w:sz w:val="28"/>
          <w:szCs w:val="28"/>
        </w:rPr>
        <w:t xml:space="preserve"> (2 – в неформальной обстановке). По инициативе Совета старейшин в апреле проведен круглый стол «</w:t>
      </w:r>
      <w:r w:rsidRPr="005D6A62">
        <w:rPr>
          <w:rStyle w:val="st1"/>
          <w:rFonts w:ascii="Times New Roman" w:hAnsi="Times New Roman" w:cs="Times New Roman"/>
          <w:sz w:val="28"/>
          <w:szCs w:val="28"/>
        </w:rPr>
        <w:t xml:space="preserve">Безопасность детей и </w:t>
      </w:r>
      <w:r w:rsidRPr="005D6A62">
        <w:rPr>
          <w:rStyle w:val="af2"/>
          <w:rFonts w:ascii="Times New Roman" w:hAnsi="Times New Roman" w:cs="Times New Roman"/>
          <w:i w:val="0"/>
          <w:sz w:val="28"/>
          <w:szCs w:val="28"/>
        </w:rPr>
        <w:t>молодёжи</w:t>
      </w:r>
      <w:r w:rsidRPr="005D6A62">
        <w:rPr>
          <w:rStyle w:val="st1"/>
          <w:rFonts w:ascii="Times New Roman" w:hAnsi="Times New Roman" w:cs="Times New Roman"/>
          <w:i/>
          <w:sz w:val="28"/>
          <w:szCs w:val="28"/>
        </w:rPr>
        <w:t xml:space="preserve"> </w:t>
      </w:r>
      <w:r w:rsidRPr="005D6A62">
        <w:rPr>
          <w:rStyle w:val="st1"/>
          <w:rFonts w:ascii="Times New Roman" w:hAnsi="Times New Roman" w:cs="Times New Roman"/>
          <w:sz w:val="28"/>
          <w:szCs w:val="28"/>
        </w:rPr>
        <w:t>в современном информационном пространстве».</w:t>
      </w:r>
      <w:r w:rsidRPr="005D6A62">
        <w:rPr>
          <w:rStyle w:val="st1"/>
          <w:rFonts w:ascii="Times New Roman" w:hAnsi="Times New Roman" w:cs="Times New Roman"/>
          <w:b/>
          <w:sz w:val="28"/>
          <w:szCs w:val="28"/>
        </w:rPr>
        <w:t xml:space="preserve"> </w:t>
      </w:r>
      <w:proofErr w:type="gramStart"/>
      <w:r w:rsidRPr="005D6A62">
        <w:rPr>
          <w:rStyle w:val="st1"/>
          <w:rFonts w:ascii="Times New Roman" w:hAnsi="Times New Roman" w:cs="Times New Roman"/>
          <w:sz w:val="28"/>
          <w:szCs w:val="28"/>
        </w:rPr>
        <w:t xml:space="preserve">В мероприятии приняли участие депутаты </w:t>
      </w:r>
      <w:proofErr w:type="spellStart"/>
      <w:r w:rsidRPr="005D6A62">
        <w:rPr>
          <w:rStyle w:val="st1"/>
          <w:rFonts w:ascii="Times New Roman" w:hAnsi="Times New Roman" w:cs="Times New Roman"/>
          <w:sz w:val="28"/>
          <w:szCs w:val="28"/>
        </w:rPr>
        <w:t>Волгодонской</w:t>
      </w:r>
      <w:proofErr w:type="spellEnd"/>
      <w:r w:rsidRPr="005D6A62">
        <w:rPr>
          <w:rStyle w:val="st1"/>
          <w:rFonts w:ascii="Times New Roman" w:hAnsi="Times New Roman" w:cs="Times New Roman"/>
          <w:sz w:val="28"/>
          <w:szCs w:val="28"/>
        </w:rPr>
        <w:t xml:space="preserve"> городской Думы, представители отдела УФСБ по г. Волгодонску, МУ МВД России «</w:t>
      </w:r>
      <w:proofErr w:type="spellStart"/>
      <w:r w:rsidRPr="005D6A62">
        <w:rPr>
          <w:rStyle w:val="st1"/>
          <w:rFonts w:ascii="Times New Roman" w:hAnsi="Times New Roman" w:cs="Times New Roman"/>
          <w:sz w:val="28"/>
          <w:szCs w:val="28"/>
        </w:rPr>
        <w:t>Волгодонское</w:t>
      </w:r>
      <w:proofErr w:type="spellEnd"/>
      <w:r w:rsidRPr="005D6A62">
        <w:rPr>
          <w:rStyle w:val="st1"/>
          <w:rFonts w:ascii="Times New Roman" w:hAnsi="Times New Roman" w:cs="Times New Roman"/>
          <w:sz w:val="28"/>
          <w:szCs w:val="28"/>
        </w:rPr>
        <w:t xml:space="preserve">», прокуратуры г. Волгодонска, Администрации города Волгодонска, Управления образования города Волгодонска, средств массовой информации, ВУЗов, </w:t>
      </w:r>
      <w:proofErr w:type="spellStart"/>
      <w:r w:rsidRPr="005D6A62">
        <w:rPr>
          <w:rStyle w:val="st1"/>
          <w:rFonts w:ascii="Times New Roman" w:hAnsi="Times New Roman" w:cs="Times New Roman"/>
          <w:sz w:val="28"/>
          <w:szCs w:val="28"/>
        </w:rPr>
        <w:t>СУЗов</w:t>
      </w:r>
      <w:proofErr w:type="spellEnd"/>
      <w:r w:rsidRPr="005D6A62">
        <w:rPr>
          <w:rStyle w:val="st1"/>
          <w:rFonts w:ascii="Times New Roman" w:hAnsi="Times New Roman" w:cs="Times New Roman"/>
          <w:sz w:val="28"/>
          <w:szCs w:val="28"/>
        </w:rPr>
        <w:t xml:space="preserve">, члены Молодёжного парламента при </w:t>
      </w:r>
      <w:proofErr w:type="spellStart"/>
      <w:r w:rsidRPr="005D6A62">
        <w:rPr>
          <w:rStyle w:val="st1"/>
          <w:rFonts w:ascii="Times New Roman" w:hAnsi="Times New Roman" w:cs="Times New Roman"/>
          <w:sz w:val="28"/>
          <w:szCs w:val="28"/>
        </w:rPr>
        <w:t>Волгодонской</w:t>
      </w:r>
      <w:proofErr w:type="spellEnd"/>
      <w:r w:rsidRPr="005D6A62">
        <w:rPr>
          <w:rStyle w:val="st1"/>
          <w:rFonts w:ascii="Times New Roman" w:hAnsi="Times New Roman" w:cs="Times New Roman"/>
          <w:sz w:val="28"/>
          <w:szCs w:val="28"/>
        </w:rPr>
        <w:t xml:space="preserve"> городской Думе, Молодёжного правительства при Администрации города Волгодонска, </w:t>
      </w:r>
      <w:r w:rsidRPr="005D6A62">
        <w:rPr>
          <w:rStyle w:val="st1"/>
          <w:rFonts w:ascii="Times New Roman" w:hAnsi="Times New Roman" w:cs="Times New Roman"/>
          <w:sz w:val="28"/>
          <w:szCs w:val="28"/>
        </w:rPr>
        <w:lastRenderedPageBreak/>
        <w:t>Общественной палаты г. Волгодонска, педагоги и психологи.</w:t>
      </w:r>
      <w:proofErr w:type="gramEnd"/>
      <w:r w:rsidRPr="005D6A62">
        <w:rPr>
          <w:rStyle w:val="af4"/>
          <w:rFonts w:ascii="Times New Roman" w:eastAsiaTheme="minorEastAsia" w:hAnsi="Times New Roman"/>
          <w:sz w:val="28"/>
          <w:szCs w:val="28"/>
        </w:rPr>
        <w:t xml:space="preserve"> </w:t>
      </w:r>
      <w:r w:rsidRPr="005D6A62">
        <w:rPr>
          <w:rStyle w:val="st1"/>
          <w:rFonts w:ascii="Times New Roman" w:hAnsi="Times New Roman" w:cs="Times New Roman"/>
          <w:sz w:val="28"/>
          <w:szCs w:val="28"/>
        </w:rPr>
        <w:t xml:space="preserve">По итогам обсуждения участники круглого стола выработали рекомендации в адрес </w:t>
      </w:r>
      <w:proofErr w:type="spellStart"/>
      <w:r w:rsidRPr="005D6A62">
        <w:rPr>
          <w:rStyle w:val="st1"/>
          <w:rFonts w:ascii="Times New Roman" w:hAnsi="Times New Roman" w:cs="Times New Roman"/>
          <w:sz w:val="28"/>
          <w:szCs w:val="28"/>
        </w:rPr>
        <w:t>Волгодонской</w:t>
      </w:r>
      <w:proofErr w:type="spellEnd"/>
      <w:r w:rsidRPr="005D6A62">
        <w:rPr>
          <w:rStyle w:val="st1"/>
          <w:rFonts w:ascii="Times New Roman" w:hAnsi="Times New Roman" w:cs="Times New Roman"/>
          <w:sz w:val="28"/>
          <w:szCs w:val="28"/>
        </w:rPr>
        <w:t xml:space="preserve"> городской Думы, полиции, СМИ, педагогов и родителей </w:t>
      </w:r>
      <w:r w:rsidRPr="005D6A62">
        <w:rPr>
          <w:rFonts w:ascii="Times New Roman" w:hAnsi="Times New Roman" w:cs="Times New Roman"/>
          <w:bCs/>
          <w:iCs/>
          <w:sz w:val="28"/>
          <w:szCs w:val="28"/>
        </w:rPr>
        <w:t>в целях повышения ответственности пользователей социальных сетей, обеспечения информационной безопасности детей и подростков.</w:t>
      </w:r>
    </w:p>
    <w:p w:rsidR="005D6A62" w:rsidRPr="005D6A62" w:rsidRDefault="005D6A62" w:rsidP="005D6A62">
      <w:pPr>
        <w:ind w:firstLine="567"/>
        <w:jc w:val="both"/>
        <w:rPr>
          <w:rFonts w:ascii="Times New Roman" w:hAnsi="Times New Roman" w:cs="Times New Roman"/>
          <w:sz w:val="28"/>
          <w:szCs w:val="28"/>
        </w:rPr>
      </w:pPr>
      <w:r w:rsidRPr="005D6A62">
        <w:rPr>
          <w:rFonts w:ascii="Times New Roman" w:hAnsi="Times New Roman" w:cs="Times New Roman"/>
          <w:sz w:val="28"/>
          <w:szCs w:val="28"/>
        </w:rPr>
        <w:t xml:space="preserve">Членами Совета старейшин обсуждалась пенсионная реформа, Стратегия социально-экономического развития города Волгодонска до 2030 года, отчёт полиции. По всем вопросам были выработаны предложения и замечания. </w:t>
      </w:r>
    </w:p>
    <w:p w:rsidR="005D6A62" w:rsidRPr="005D6A62" w:rsidRDefault="005D6A62" w:rsidP="005D6A62">
      <w:pPr>
        <w:spacing w:after="0"/>
        <w:ind w:right="-1" w:firstLine="567"/>
        <w:jc w:val="both"/>
        <w:rPr>
          <w:rFonts w:ascii="Times New Roman" w:hAnsi="Times New Roman" w:cs="Times New Roman"/>
          <w:sz w:val="28"/>
          <w:szCs w:val="28"/>
        </w:rPr>
      </w:pPr>
      <w:r w:rsidRPr="005D6A62">
        <w:rPr>
          <w:rFonts w:ascii="Times New Roman" w:hAnsi="Times New Roman" w:cs="Times New Roman"/>
          <w:sz w:val="28"/>
          <w:szCs w:val="28"/>
        </w:rPr>
        <w:t xml:space="preserve">На июльском заседании </w:t>
      </w:r>
      <w:proofErr w:type="spellStart"/>
      <w:r w:rsidRPr="005D6A62">
        <w:rPr>
          <w:rFonts w:ascii="Times New Roman" w:hAnsi="Times New Roman" w:cs="Times New Roman"/>
          <w:sz w:val="28"/>
          <w:szCs w:val="28"/>
        </w:rPr>
        <w:t>Волгодонской</w:t>
      </w:r>
      <w:proofErr w:type="spellEnd"/>
      <w:r w:rsidRPr="005D6A62">
        <w:rPr>
          <w:rFonts w:ascii="Times New Roman" w:hAnsi="Times New Roman" w:cs="Times New Roman"/>
          <w:sz w:val="28"/>
          <w:szCs w:val="28"/>
        </w:rPr>
        <w:t xml:space="preserve"> городской Думы подведены итоги двухлетней </w:t>
      </w:r>
      <w:r w:rsidRPr="00F87106">
        <w:rPr>
          <w:rFonts w:ascii="Times New Roman" w:hAnsi="Times New Roman" w:cs="Times New Roman"/>
          <w:sz w:val="28"/>
          <w:szCs w:val="28"/>
        </w:rPr>
        <w:t xml:space="preserve">работы </w:t>
      </w:r>
      <w:r w:rsidRPr="001D2D0C">
        <w:rPr>
          <w:rFonts w:ascii="Times New Roman" w:hAnsi="Times New Roman" w:cs="Times New Roman"/>
          <w:b/>
          <w:sz w:val="28"/>
          <w:szCs w:val="28"/>
        </w:rPr>
        <w:t>Молодёжного парламента при </w:t>
      </w:r>
      <w:proofErr w:type="spellStart"/>
      <w:r w:rsidRPr="001D2D0C">
        <w:rPr>
          <w:rFonts w:ascii="Times New Roman" w:hAnsi="Times New Roman" w:cs="Times New Roman"/>
          <w:b/>
          <w:sz w:val="28"/>
          <w:szCs w:val="28"/>
        </w:rPr>
        <w:t>Волгодонской</w:t>
      </w:r>
      <w:proofErr w:type="spellEnd"/>
      <w:r w:rsidRPr="001D2D0C">
        <w:rPr>
          <w:rFonts w:ascii="Times New Roman" w:hAnsi="Times New Roman" w:cs="Times New Roman"/>
          <w:b/>
          <w:sz w:val="28"/>
          <w:szCs w:val="28"/>
        </w:rPr>
        <w:t xml:space="preserve"> городской Думе</w:t>
      </w:r>
      <w:r w:rsidRPr="00F87106">
        <w:rPr>
          <w:rFonts w:ascii="Times New Roman" w:hAnsi="Times New Roman" w:cs="Times New Roman"/>
          <w:sz w:val="28"/>
          <w:szCs w:val="28"/>
        </w:rPr>
        <w:t xml:space="preserve">, </w:t>
      </w:r>
      <w:r w:rsidRPr="005D6A62">
        <w:rPr>
          <w:rFonts w:ascii="Times New Roman" w:hAnsi="Times New Roman" w:cs="Times New Roman"/>
          <w:sz w:val="28"/>
          <w:szCs w:val="28"/>
        </w:rPr>
        <w:t>вручены благодарственные письма активистам и, конечно, председателю парламента – Александре Михайловой; благодаря её целеустремлённости и энтузиазму в городе появилась ЮНАРМИЯ, реализованы ряд благотворительных и экологических проектов. При подведении итогов депутаты отметили, что при наличии ярких личных инициатив, этому составу Молодёжного парламента не хватило сплочённости, командной работы и совместных с депутатским корпусом мероприятий.</w:t>
      </w:r>
    </w:p>
    <w:p w:rsidR="005D6A62" w:rsidRPr="005D6A62" w:rsidRDefault="005D6A62" w:rsidP="005D6A62">
      <w:pPr>
        <w:spacing w:after="0"/>
        <w:ind w:firstLine="708"/>
        <w:jc w:val="both"/>
        <w:rPr>
          <w:rFonts w:ascii="Times New Roman" w:hAnsi="Times New Roman" w:cs="Times New Roman"/>
          <w:sz w:val="28"/>
          <w:szCs w:val="28"/>
        </w:rPr>
      </w:pPr>
      <w:r w:rsidRPr="005D6A62">
        <w:rPr>
          <w:rFonts w:ascii="Times New Roman" w:hAnsi="Times New Roman" w:cs="Times New Roman"/>
          <w:sz w:val="28"/>
          <w:szCs w:val="28"/>
        </w:rPr>
        <w:t xml:space="preserve">В сентябре начался процесс формирования нового состава парламента. Заместитель председателя </w:t>
      </w:r>
      <w:proofErr w:type="spellStart"/>
      <w:r w:rsidRPr="005D6A62">
        <w:rPr>
          <w:rFonts w:ascii="Times New Roman" w:hAnsi="Times New Roman" w:cs="Times New Roman"/>
          <w:sz w:val="28"/>
          <w:szCs w:val="28"/>
        </w:rPr>
        <w:t>Волгодонской</w:t>
      </w:r>
      <w:proofErr w:type="spellEnd"/>
      <w:r w:rsidRPr="005D6A62">
        <w:rPr>
          <w:rFonts w:ascii="Times New Roman" w:hAnsi="Times New Roman" w:cs="Times New Roman"/>
          <w:sz w:val="28"/>
          <w:szCs w:val="28"/>
        </w:rPr>
        <w:t xml:space="preserve"> городской Думы И.В. </w:t>
      </w:r>
      <w:proofErr w:type="spellStart"/>
      <w:r w:rsidRPr="005D6A62">
        <w:rPr>
          <w:rFonts w:ascii="Times New Roman" w:hAnsi="Times New Roman" w:cs="Times New Roman"/>
          <w:sz w:val="28"/>
          <w:szCs w:val="28"/>
        </w:rPr>
        <w:t>Батлуков</w:t>
      </w:r>
      <w:proofErr w:type="spellEnd"/>
      <w:r w:rsidRPr="005D6A62">
        <w:rPr>
          <w:rFonts w:ascii="Times New Roman" w:hAnsi="Times New Roman" w:cs="Times New Roman"/>
          <w:sz w:val="28"/>
          <w:szCs w:val="28"/>
        </w:rPr>
        <w:t xml:space="preserve"> и главный специалист </w:t>
      </w:r>
      <w:proofErr w:type="spellStart"/>
      <w:r w:rsidRPr="005D6A62">
        <w:rPr>
          <w:rFonts w:ascii="Times New Roman" w:hAnsi="Times New Roman" w:cs="Times New Roman"/>
          <w:sz w:val="28"/>
          <w:szCs w:val="28"/>
        </w:rPr>
        <w:t>орготдела</w:t>
      </w:r>
      <w:proofErr w:type="spellEnd"/>
      <w:r w:rsidRPr="005D6A62">
        <w:rPr>
          <w:rFonts w:ascii="Times New Roman" w:hAnsi="Times New Roman" w:cs="Times New Roman"/>
          <w:sz w:val="28"/>
          <w:szCs w:val="28"/>
        </w:rPr>
        <w:t xml:space="preserve"> О.С. Пивоварова проводили встречи с молодёжью в </w:t>
      </w:r>
      <w:proofErr w:type="spellStart"/>
      <w:r w:rsidRPr="005D6A62">
        <w:rPr>
          <w:rFonts w:ascii="Times New Roman" w:hAnsi="Times New Roman" w:cs="Times New Roman"/>
          <w:sz w:val="28"/>
          <w:szCs w:val="28"/>
        </w:rPr>
        <w:t>СУЗах</w:t>
      </w:r>
      <w:proofErr w:type="spellEnd"/>
      <w:r w:rsidRPr="005D6A62">
        <w:rPr>
          <w:rFonts w:ascii="Times New Roman" w:hAnsi="Times New Roman" w:cs="Times New Roman"/>
          <w:sz w:val="28"/>
          <w:szCs w:val="28"/>
        </w:rPr>
        <w:t xml:space="preserve"> и ВУЗах города, информационные сообщения о конкурсе в Молодёжный парламент были размещены на официальном сайте </w:t>
      </w:r>
      <w:proofErr w:type="spellStart"/>
      <w:r w:rsidRPr="005D6A62">
        <w:rPr>
          <w:rFonts w:ascii="Times New Roman" w:hAnsi="Times New Roman" w:cs="Times New Roman"/>
          <w:sz w:val="28"/>
          <w:szCs w:val="28"/>
        </w:rPr>
        <w:t>Волгодонской</w:t>
      </w:r>
      <w:proofErr w:type="spellEnd"/>
      <w:r w:rsidRPr="005D6A62">
        <w:rPr>
          <w:rFonts w:ascii="Times New Roman" w:hAnsi="Times New Roman" w:cs="Times New Roman"/>
          <w:sz w:val="28"/>
          <w:szCs w:val="28"/>
        </w:rPr>
        <w:t xml:space="preserve"> городской Думы, в социальных сетях и СМИ. Поданные заявки были рассмотрены конкурсной комиссией, которая по итогам собеседования определила 10 человек в состав Молодёжного парламента (хотя действующим положением предусмотрен состав 15 человек).</w:t>
      </w:r>
    </w:p>
    <w:p w:rsidR="005D6A62" w:rsidRPr="005D6A62" w:rsidRDefault="005D6A62" w:rsidP="005D6A62">
      <w:pPr>
        <w:spacing w:after="0"/>
        <w:ind w:firstLine="708"/>
        <w:jc w:val="both"/>
        <w:rPr>
          <w:rFonts w:ascii="Times New Roman" w:hAnsi="Times New Roman" w:cs="Times New Roman"/>
          <w:sz w:val="28"/>
          <w:szCs w:val="28"/>
        </w:rPr>
      </w:pPr>
      <w:r w:rsidRPr="005D6A62">
        <w:rPr>
          <w:rFonts w:ascii="Times New Roman" w:hAnsi="Times New Roman" w:cs="Times New Roman"/>
          <w:sz w:val="28"/>
          <w:szCs w:val="28"/>
        </w:rPr>
        <w:t>В ноябре Молодёжный парламент начал работу: ребята избрали председателя, заместителей, провели ряд встреч и собраний, активно участвовали в акции «Новый год идёт в ваш дом», помогали помощникам депутатов вручать подарки детям, в костюмах Деда Мороза и Снегурочки  участвовали в  представлениях в избирательных округах №№ 3, 4, 12, 22.</w:t>
      </w:r>
    </w:p>
    <w:p w:rsidR="005D6A62" w:rsidRPr="005D6A62" w:rsidRDefault="005D6A62" w:rsidP="005D6A62">
      <w:pPr>
        <w:spacing w:after="240"/>
        <w:ind w:firstLine="708"/>
        <w:jc w:val="both"/>
        <w:rPr>
          <w:rFonts w:ascii="Times New Roman" w:hAnsi="Times New Roman" w:cs="Times New Roman"/>
          <w:sz w:val="28"/>
          <w:szCs w:val="28"/>
        </w:rPr>
      </w:pPr>
      <w:r w:rsidRPr="005D6A62">
        <w:rPr>
          <w:rFonts w:ascii="Times New Roman" w:hAnsi="Times New Roman" w:cs="Times New Roman"/>
          <w:sz w:val="28"/>
          <w:szCs w:val="28"/>
        </w:rPr>
        <w:t>Неплохой старт нового состава парламента вызвал интерес в молодёжной среде, в Думу поступило несколько заявок с просьбой провести дополнительный набор в парламент. Возможно, в ближайшее время конкурсная комиссия рассмотрит поступившие заявки и дополнит состав парламента.</w:t>
      </w:r>
    </w:p>
    <w:p w:rsidR="00903677" w:rsidRPr="00FB52C9" w:rsidRDefault="00E4764F" w:rsidP="004A1594">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РАБОТА В</w:t>
      </w:r>
      <w:r w:rsidR="00704EF5">
        <w:rPr>
          <w:rFonts w:ascii="Times New Roman" w:hAnsi="Times New Roman" w:cs="Times New Roman"/>
          <w:color w:val="FF0000"/>
          <w:sz w:val="28"/>
          <w:szCs w:val="28"/>
        </w:rPr>
        <w:t xml:space="preserve"> </w:t>
      </w:r>
      <w:r>
        <w:rPr>
          <w:rFonts w:ascii="Times New Roman" w:hAnsi="Times New Roman" w:cs="Times New Roman"/>
          <w:color w:val="FF0000"/>
          <w:sz w:val="28"/>
          <w:szCs w:val="28"/>
        </w:rPr>
        <w:t xml:space="preserve"> </w:t>
      </w:r>
      <w:r w:rsidR="00704EF5">
        <w:rPr>
          <w:rFonts w:ascii="Times New Roman" w:hAnsi="Times New Roman" w:cs="Times New Roman"/>
          <w:color w:val="FF0000"/>
          <w:sz w:val="28"/>
          <w:szCs w:val="28"/>
        </w:rPr>
        <w:t xml:space="preserve">ИЗБИРАТЕЛЬНЫХ </w:t>
      </w:r>
      <w:r>
        <w:rPr>
          <w:rFonts w:ascii="Times New Roman" w:hAnsi="Times New Roman" w:cs="Times New Roman"/>
          <w:color w:val="FF0000"/>
          <w:sz w:val="28"/>
          <w:szCs w:val="28"/>
        </w:rPr>
        <w:t>ОКРУГАХ</w:t>
      </w:r>
    </w:p>
    <w:p w:rsidR="00C74D32" w:rsidRDefault="00C74D32" w:rsidP="00C74D32">
      <w:pPr>
        <w:pStyle w:val="a8"/>
        <w:spacing w:before="0" w:beforeAutospacing="0" w:after="0" w:afterAutospacing="0" w:line="276" w:lineRule="auto"/>
        <w:ind w:firstLine="709"/>
        <w:jc w:val="both"/>
        <w:rPr>
          <w:i/>
          <w:sz w:val="28"/>
          <w:szCs w:val="28"/>
        </w:rPr>
      </w:pPr>
      <w:r>
        <w:rPr>
          <w:sz w:val="28"/>
          <w:szCs w:val="28"/>
        </w:rPr>
        <w:t>П</w:t>
      </w:r>
      <w:r w:rsidRPr="00C74D32">
        <w:rPr>
          <w:sz w:val="28"/>
          <w:szCs w:val="28"/>
        </w:rPr>
        <w:t xml:space="preserve">родолжена работа по реализации в избирательных округах </w:t>
      </w:r>
      <w:r w:rsidR="00E61426">
        <w:rPr>
          <w:sz w:val="28"/>
          <w:szCs w:val="28"/>
        </w:rPr>
        <w:t xml:space="preserve"> 5 </w:t>
      </w:r>
      <w:r w:rsidRPr="00C74D32">
        <w:rPr>
          <w:sz w:val="28"/>
          <w:szCs w:val="28"/>
        </w:rPr>
        <w:t>социальных проектов: «Уютные дворы», «От чистого истока», «Пусть не</w:t>
      </w:r>
      <w:r w:rsidR="00E61426">
        <w:rPr>
          <w:sz w:val="28"/>
          <w:szCs w:val="28"/>
        </w:rPr>
        <w:t> </w:t>
      </w:r>
      <w:r w:rsidRPr="00C74D32">
        <w:rPr>
          <w:sz w:val="28"/>
          <w:szCs w:val="28"/>
        </w:rPr>
        <w:t>прервется временем общение», «От ГТО к здоровой нации»,  «Правопорядок – общее дело».</w:t>
      </w:r>
      <w:r w:rsidRPr="00F667A4">
        <w:rPr>
          <w:i/>
          <w:sz w:val="28"/>
          <w:szCs w:val="28"/>
        </w:rPr>
        <w:t xml:space="preserve"> </w:t>
      </w:r>
    </w:p>
    <w:p w:rsidR="002C79AB" w:rsidRPr="002C79AB" w:rsidRDefault="002C79AB" w:rsidP="00C74D32">
      <w:pPr>
        <w:pStyle w:val="a8"/>
        <w:spacing w:before="0" w:beforeAutospacing="0" w:after="0" w:afterAutospacing="0" w:line="276" w:lineRule="auto"/>
        <w:ind w:firstLine="709"/>
        <w:jc w:val="both"/>
        <w:rPr>
          <w:b/>
          <w:sz w:val="28"/>
          <w:szCs w:val="28"/>
        </w:rPr>
      </w:pPr>
      <w:r w:rsidRPr="002C79AB">
        <w:rPr>
          <w:sz w:val="28"/>
          <w:szCs w:val="28"/>
        </w:rPr>
        <w:t xml:space="preserve">Проект </w:t>
      </w:r>
      <w:r w:rsidRPr="002C79AB">
        <w:rPr>
          <w:b/>
          <w:sz w:val="28"/>
          <w:szCs w:val="28"/>
        </w:rPr>
        <w:t>«Уютные дворы»</w:t>
      </w:r>
    </w:p>
    <w:p w:rsidR="00DB0108" w:rsidRPr="002C79AB" w:rsidRDefault="00DB0108" w:rsidP="00DB0108">
      <w:pPr>
        <w:ind w:firstLine="708"/>
        <w:jc w:val="both"/>
        <w:rPr>
          <w:rFonts w:ascii="Times New Roman" w:hAnsi="Times New Roman" w:cs="Times New Roman"/>
          <w:strike/>
          <w:sz w:val="28"/>
          <w:szCs w:val="28"/>
        </w:rPr>
      </w:pPr>
      <w:r w:rsidRPr="00DB0108">
        <w:rPr>
          <w:rFonts w:ascii="Times New Roman" w:hAnsi="Times New Roman" w:cs="Times New Roman"/>
          <w:sz w:val="28"/>
          <w:szCs w:val="28"/>
        </w:rPr>
        <w:t xml:space="preserve">В 2018 году бюджетное финансирование, направленное на реализацию наказов избирателей в округах города Волгодонска, </w:t>
      </w:r>
      <w:r w:rsidR="002C79AB" w:rsidRPr="00DB0108">
        <w:rPr>
          <w:rFonts w:ascii="Times New Roman" w:hAnsi="Times New Roman" w:cs="Times New Roman"/>
          <w:sz w:val="28"/>
          <w:szCs w:val="28"/>
        </w:rPr>
        <w:t xml:space="preserve">уменьшилось </w:t>
      </w:r>
      <w:r w:rsidRPr="00DB0108">
        <w:rPr>
          <w:rFonts w:ascii="Times New Roman" w:hAnsi="Times New Roman" w:cs="Times New Roman"/>
          <w:sz w:val="28"/>
          <w:szCs w:val="28"/>
        </w:rPr>
        <w:t>и</w:t>
      </w:r>
      <w:r w:rsidR="002C79AB">
        <w:rPr>
          <w:rFonts w:ascii="Times New Roman" w:hAnsi="Times New Roman" w:cs="Times New Roman"/>
          <w:sz w:val="28"/>
          <w:szCs w:val="28"/>
        </w:rPr>
        <w:t> </w:t>
      </w:r>
      <w:r w:rsidRPr="00DB0108">
        <w:rPr>
          <w:rFonts w:ascii="Times New Roman" w:hAnsi="Times New Roman" w:cs="Times New Roman"/>
          <w:sz w:val="28"/>
          <w:szCs w:val="28"/>
        </w:rPr>
        <w:t>составило 300 тыс. рублей на избирательный округ. Сокращение финансирования отразилось на объемах выполненных работ, несмотря на</w:t>
      </w:r>
      <w:r w:rsidR="002C79AB">
        <w:rPr>
          <w:rFonts w:ascii="Times New Roman" w:hAnsi="Times New Roman" w:cs="Times New Roman"/>
          <w:sz w:val="28"/>
          <w:szCs w:val="28"/>
        </w:rPr>
        <w:t> </w:t>
      </w:r>
      <w:r w:rsidRPr="00DB0108">
        <w:rPr>
          <w:rFonts w:ascii="Times New Roman" w:hAnsi="Times New Roman" w:cs="Times New Roman"/>
          <w:sz w:val="28"/>
          <w:szCs w:val="28"/>
        </w:rPr>
        <w:t xml:space="preserve">увеличение процента </w:t>
      </w:r>
      <w:proofErr w:type="spellStart"/>
      <w:r w:rsidRPr="00DB0108">
        <w:rPr>
          <w:rFonts w:ascii="Times New Roman" w:hAnsi="Times New Roman" w:cs="Times New Roman"/>
          <w:sz w:val="28"/>
          <w:szCs w:val="28"/>
        </w:rPr>
        <w:t>софинансирования</w:t>
      </w:r>
      <w:proofErr w:type="spellEnd"/>
      <w:r w:rsidRPr="00DB0108">
        <w:rPr>
          <w:rFonts w:ascii="Times New Roman" w:hAnsi="Times New Roman" w:cs="Times New Roman"/>
          <w:sz w:val="28"/>
          <w:szCs w:val="28"/>
        </w:rPr>
        <w:t xml:space="preserve"> в некоторых избирательных округах до 50%. </w:t>
      </w:r>
    </w:p>
    <w:tbl>
      <w:tblPr>
        <w:tblStyle w:val="a9"/>
        <w:tblW w:w="0" w:type="auto"/>
        <w:tblLook w:val="04A0"/>
      </w:tblPr>
      <w:tblGrid>
        <w:gridCol w:w="2576"/>
        <w:gridCol w:w="1454"/>
        <w:gridCol w:w="1183"/>
        <w:gridCol w:w="1388"/>
        <w:gridCol w:w="1372"/>
        <w:gridCol w:w="1598"/>
      </w:tblGrid>
      <w:tr w:rsidR="00DB0108" w:rsidRPr="00DB0108" w:rsidTr="0076375A">
        <w:tc>
          <w:tcPr>
            <w:tcW w:w="2577" w:type="dxa"/>
            <w:vMerge w:val="restart"/>
            <w:shd w:val="clear" w:color="auto" w:fill="DBE5F1" w:themeFill="accent1" w:themeFillTint="33"/>
          </w:tcPr>
          <w:p w:rsidR="00DB0108" w:rsidRPr="00DB0108" w:rsidRDefault="00DB0108" w:rsidP="0076375A">
            <w:pPr>
              <w:rPr>
                <w:rFonts w:ascii="Times New Roman" w:hAnsi="Times New Roman"/>
                <w:b/>
                <w:sz w:val="28"/>
                <w:szCs w:val="28"/>
              </w:rPr>
            </w:pPr>
            <w:r w:rsidRPr="00DB0108">
              <w:rPr>
                <w:rFonts w:ascii="Times New Roman" w:hAnsi="Times New Roman"/>
                <w:b/>
                <w:sz w:val="28"/>
                <w:szCs w:val="28"/>
              </w:rPr>
              <w:t>Виды работ</w:t>
            </w:r>
          </w:p>
        </w:tc>
        <w:tc>
          <w:tcPr>
            <w:tcW w:w="2730" w:type="dxa"/>
            <w:gridSpan w:val="2"/>
            <w:shd w:val="clear" w:color="auto" w:fill="DBE5F1" w:themeFill="accent1"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Объем выполненных работ</w:t>
            </w:r>
          </w:p>
        </w:tc>
        <w:tc>
          <w:tcPr>
            <w:tcW w:w="4547" w:type="dxa"/>
            <w:gridSpan w:val="3"/>
            <w:shd w:val="clear" w:color="auto" w:fill="DBE5F1" w:themeFill="accent1"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Сумма израсходованных средств (млн. руб.)</w:t>
            </w:r>
          </w:p>
        </w:tc>
      </w:tr>
      <w:tr w:rsidR="00DB0108" w:rsidRPr="00DB0108" w:rsidTr="0076375A">
        <w:tc>
          <w:tcPr>
            <w:tcW w:w="2577" w:type="dxa"/>
            <w:vMerge/>
            <w:shd w:val="clear" w:color="auto" w:fill="DBE5F1" w:themeFill="accent1" w:themeFillTint="33"/>
          </w:tcPr>
          <w:p w:rsidR="00DB0108" w:rsidRPr="00DB0108" w:rsidRDefault="00DB0108" w:rsidP="0076375A">
            <w:pPr>
              <w:rPr>
                <w:rFonts w:ascii="Times New Roman" w:hAnsi="Times New Roman"/>
              </w:rPr>
            </w:pPr>
          </w:p>
        </w:tc>
        <w:tc>
          <w:tcPr>
            <w:tcW w:w="1537" w:type="dxa"/>
            <w:shd w:val="clear" w:color="auto" w:fill="DBE5F1" w:themeFill="accent1"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201</w:t>
            </w:r>
            <w:r w:rsidR="00270B83">
              <w:rPr>
                <w:rFonts w:ascii="Times New Roman" w:hAnsi="Times New Roman"/>
                <w:b/>
                <w:bCs/>
                <w:sz w:val="28"/>
                <w:szCs w:val="34"/>
              </w:rPr>
              <w:t>8</w:t>
            </w:r>
          </w:p>
        </w:tc>
        <w:tc>
          <w:tcPr>
            <w:tcW w:w="1193" w:type="dxa"/>
            <w:shd w:val="clear" w:color="auto" w:fill="DBE5F1" w:themeFill="accent1"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201</w:t>
            </w:r>
            <w:r w:rsidR="00270B83">
              <w:rPr>
                <w:rFonts w:ascii="Times New Roman" w:hAnsi="Times New Roman"/>
                <w:b/>
                <w:bCs/>
                <w:sz w:val="28"/>
                <w:szCs w:val="34"/>
              </w:rPr>
              <w:t>7</w:t>
            </w:r>
          </w:p>
        </w:tc>
        <w:tc>
          <w:tcPr>
            <w:tcW w:w="1484" w:type="dxa"/>
            <w:shd w:val="clear" w:color="auto" w:fill="DBE5F1" w:themeFill="accent1"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201</w:t>
            </w:r>
            <w:r w:rsidR="00270B83">
              <w:rPr>
                <w:rFonts w:ascii="Times New Roman" w:hAnsi="Times New Roman"/>
                <w:b/>
                <w:bCs/>
                <w:sz w:val="28"/>
                <w:szCs w:val="34"/>
              </w:rPr>
              <w:t>8</w:t>
            </w:r>
          </w:p>
        </w:tc>
        <w:tc>
          <w:tcPr>
            <w:tcW w:w="1465" w:type="dxa"/>
            <w:shd w:val="clear" w:color="auto" w:fill="DBE5F1" w:themeFill="accent1"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201</w:t>
            </w:r>
            <w:r w:rsidR="00270B83">
              <w:rPr>
                <w:rFonts w:ascii="Times New Roman" w:hAnsi="Times New Roman"/>
                <w:b/>
                <w:bCs/>
                <w:sz w:val="28"/>
                <w:szCs w:val="34"/>
              </w:rPr>
              <w:t>7</w:t>
            </w:r>
          </w:p>
        </w:tc>
        <w:tc>
          <w:tcPr>
            <w:tcW w:w="1598" w:type="dxa"/>
            <w:shd w:val="clear" w:color="auto" w:fill="DBE5F1" w:themeFill="accent1"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Сравнение</w:t>
            </w:r>
          </w:p>
        </w:tc>
      </w:tr>
      <w:tr w:rsidR="00DB0108" w:rsidRPr="00DB0108" w:rsidTr="0076375A">
        <w:tc>
          <w:tcPr>
            <w:tcW w:w="2577" w:type="dxa"/>
            <w:shd w:val="clear" w:color="auto" w:fill="C6D9F1" w:themeFill="text2" w:themeFillTint="33"/>
          </w:tcPr>
          <w:p w:rsidR="00DB0108" w:rsidRPr="00DB0108" w:rsidRDefault="00DB0108" w:rsidP="0076375A">
            <w:pPr>
              <w:rPr>
                <w:rFonts w:ascii="Times New Roman" w:hAnsi="Times New Roman"/>
                <w:sz w:val="28"/>
                <w:szCs w:val="28"/>
              </w:rPr>
            </w:pPr>
            <w:r w:rsidRPr="00DB0108">
              <w:rPr>
                <w:rFonts w:ascii="Times New Roman" w:hAnsi="Times New Roman"/>
                <w:sz w:val="28"/>
                <w:szCs w:val="28"/>
              </w:rPr>
              <w:t>Ремонт внутриквартальных проездов, тротуаров устройство парковок (кв. м.)</w:t>
            </w:r>
          </w:p>
        </w:tc>
        <w:tc>
          <w:tcPr>
            <w:tcW w:w="1537" w:type="dxa"/>
            <w:shd w:val="clear" w:color="auto" w:fill="DAEEF3" w:themeFill="accent5" w:themeFillTint="33"/>
          </w:tcPr>
          <w:p w:rsidR="00DB0108" w:rsidRPr="00270B83" w:rsidRDefault="00270B83" w:rsidP="00270B83">
            <w:pPr>
              <w:jc w:val="both"/>
              <w:rPr>
                <w:rFonts w:ascii="Times New Roman" w:hAnsi="Times New Roman"/>
                <w:b/>
                <w:bCs/>
                <w:sz w:val="28"/>
                <w:szCs w:val="34"/>
              </w:rPr>
            </w:pPr>
            <w:r w:rsidRPr="00270B83">
              <w:rPr>
                <w:rFonts w:ascii="Times New Roman" w:hAnsi="Times New Roman"/>
                <w:b/>
                <w:bCs/>
                <w:sz w:val="28"/>
                <w:szCs w:val="34"/>
              </w:rPr>
              <w:t xml:space="preserve">3308,2 </w:t>
            </w:r>
          </w:p>
        </w:tc>
        <w:tc>
          <w:tcPr>
            <w:tcW w:w="1193" w:type="dxa"/>
            <w:shd w:val="clear" w:color="auto" w:fill="DAEEF3" w:themeFill="accent5" w:themeFillTint="33"/>
          </w:tcPr>
          <w:p w:rsidR="00DB0108" w:rsidRPr="00DB0108" w:rsidRDefault="00270B83" w:rsidP="0076375A">
            <w:pPr>
              <w:jc w:val="both"/>
              <w:rPr>
                <w:rFonts w:ascii="Times New Roman" w:hAnsi="Times New Roman"/>
                <w:bCs/>
                <w:sz w:val="28"/>
                <w:szCs w:val="34"/>
              </w:rPr>
            </w:pPr>
            <w:r w:rsidRPr="00DB0108">
              <w:rPr>
                <w:rFonts w:ascii="Times New Roman" w:hAnsi="Times New Roman"/>
                <w:bCs/>
                <w:sz w:val="28"/>
                <w:szCs w:val="34"/>
              </w:rPr>
              <w:t>5723,65</w:t>
            </w:r>
          </w:p>
        </w:tc>
        <w:tc>
          <w:tcPr>
            <w:tcW w:w="1484" w:type="dxa"/>
            <w:shd w:val="clear" w:color="auto" w:fill="DAEEF3" w:themeFill="accent5" w:themeFillTint="33"/>
          </w:tcPr>
          <w:p w:rsidR="00DB0108" w:rsidRPr="00270B83" w:rsidRDefault="00270B83" w:rsidP="00270B83">
            <w:pPr>
              <w:jc w:val="both"/>
              <w:rPr>
                <w:rFonts w:ascii="Times New Roman" w:hAnsi="Times New Roman"/>
                <w:b/>
                <w:bCs/>
                <w:sz w:val="28"/>
                <w:szCs w:val="34"/>
              </w:rPr>
            </w:pPr>
            <w:r w:rsidRPr="00270B83">
              <w:rPr>
                <w:rFonts w:ascii="Times New Roman" w:hAnsi="Times New Roman"/>
                <w:b/>
                <w:bCs/>
                <w:sz w:val="28"/>
                <w:szCs w:val="34"/>
              </w:rPr>
              <w:t xml:space="preserve">2,749 </w:t>
            </w:r>
          </w:p>
        </w:tc>
        <w:tc>
          <w:tcPr>
            <w:tcW w:w="1465" w:type="dxa"/>
            <w:shd w:val="clear" w:color="auto" w:fill="DAEEF3" w:themeFill="accent5" w:themeFillTint="33"/>
          </w:tcPr>
          <w:p w:rsidR="00DB0108" w:rsidRPr="00DB0108" w:rsidRDefault="00270B83" w:rsidP="0076375A">
            <w:pPr>
              <w:jc w:val="both"/>
              <w:rPr>
                <w:rFonts w:ascii="Times New Roman" w:hAnsi="Times New Roman"/>
                <w:bCs/>
                <w:sz w:val="28"/>
                <w:szCs w:val="34"/>
              </w:rPr>
            </w:pPr>
            <w:r w:rsidRPr="00DB0108">
              <w:rPr>
                <w:rFonts w:ascii="Times New Roman" w:hAnsi="Times New Roman"/>
                <w:bCs/>
                <w:sz w:val="28"/>
                <w:szCs w:val="34"/>
              </w:rPr>
              <w:t>3,934</w:t>
            </w:r>
          </w:p>
        </w:tc>
        <w:tc>
          <w:tcPr>
            <w:tcW w:w="1598" w:type="dxa"/>
            <w:shd w:val="clear" w:color="auto" w:fill="EAF1DD" w:themeFill="accent3"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-1,185</w:t>
            </w:r>
          </w:p>
        </w:tc>
      </w:tr>
      <w:tr w:rsidR="00DB0108" w:rsidRPr="00DB0108" w:rsidTr="0076375A">
        <w:tc>
          <w:tcPr>
            <w:tcW w:w="2577" w:type="dxa"/>
            <w:shd w:val="clear" w:color="auto" w:fill="C6D9F1" w:themeFill="text2" w:themeFillTint="33"/>
          </w:tcPr>
          <w:p w:rsidR="00DB0108" w:rsidRPr="00DB0108" w:rsidRDefault="00DB0108" w:rsidP="0076375A">
            <w:pPr>
              <w:rPr>
                <w:rFonts w:ascii="Times New Roman" w:hAnsi="Times New Roman"/>
                <w:sz w:val="28"/>
                <w:szCs w:val="28"/>
              </w:rPr>
            </w:pPr>
            <w:r w:rsidRPr="00DB0108">
              <w:rPr>
                <w:rFonts w:ascii="Times New Roman" w:hAnsi="Times New Roman"/>
                <w:sz w:val="28"/>
                <w:szCs w:val="28"/>
              </w:rPr>
              <w:t xml:space="preserve">Установка </w:t>
            </w:r>
          </w:p>
          <w:p w:rsidR="00DB0108" w:rsidRPr="00DB0108" w:rsidRDefault="00DB0108" w:rsidP="0076375A">
            <w:pPr>
              <w:rPr>
                <w:rFonts w:ascii="Times New Roman" w:hAnsi="Times New Roman"/>
                <w:sz w:val="28"/>
                <w:szCs w:val="28"/>
              </w:rPr>
            </w:pPr>
            <w:proofErr w:type="spellStart"/>
            <w:r w:rsidRPr="00DB0108">
              <w:rPr>
                <w:rFonts w:ascii="Times New Roman" w:hAnsi="Times New Roman"/>
                <w:sz w:val="28"/>
                <w:szCs w:val="28"/>
              </w:rPr>
              <w:t>МАФов</w:t>
            </w:r>
            <w:proofErr w:type="spellEnd"/>
          </w:p>
          <w:p w:rsidR="00DB0108" w:rsidRPr="00DB0108" w:rsidRDefault="00DB0108" w:rsidP="0076375A">
            <w:pPr>
              <w:rPr>
                <w:rFonts w:ascii="Times New Roman" w:hAnsi="Times New Roman"/>
                <w:sz w:val="28"/>
                <w:szCs w:val="28"/>
              </w:rPr>
            </w:pPr>
            <w:r w:rsidRPr="00DB0108">
              <w:rPr>
                <w:rFonts w:ascii="Times New Roman" w:hAnsi="Times New Roman"/>
                <w:sz w:val="28"/>
                <w:szCs w:val="28"/>
              </w:rPr>
              <w:t>(штук)</w:t>
            </w:r>
          </w:p>
        </w:tc>
        <w:tc>
          <w:tcPr>
            <w:tcW w:w="1537" w:type="dxa"/>
            <w:shd w:val="clear" w:color="auto" w:fill="DAEEF3" w:themeFill="accent5" w:themeFillTint="33"/>
          </w:tcPr>
          <w:p w:rsidR="00DB0108" w:rsidRPr="00270B83" w:rsidRDefault="00270B83" w:rsidP="00270B83">
            <w:pPr>
              <w:jc w:val="both"/>
              <w:rPr>
                <w:rFonts w:ascii="Times New Roman" w:hAnsi="Times New Roman"/>
                <w:b/>
                <w:bCs/>
                <w:sz w:val="28"/>
                <w:szCs w:val="34"/>
              </w:rPr>
            </w:pPr>
            <w:r w:rsidRPr="00270B83">
              <w:rPr>
                <w:rFonts w:ascii="Times New Roman" w:hAnsi="Times New Roman"/>
                <w:b/>
                <w:bCs/>
                <w:sz w:val="28"/>
                <w:szCs w:val="34"/>
              </w:rPr>
              <w:t xml:space="preserve">134 </w:t>
            </w:r>
          </w:p>
        </w:tc>
        <w:tc>
          <w:tcPr>
            <w:tcW w:w="1193" w:type="dxa"/>
            <w:shd w:val="clear" w:color="auto" w:fill="DAEEF3" w:themeFill="accent5" w:themeFillTint="33"/>
          </w:tcPr>
          <w:p w:rsidR="00DB0108" w:rsidRPr="00270B83" w:rsidRDefault="00270B83" w:rsidP="0076375A">
            <w:pPr>
              <w:jc w:val="both"/>
              <w:rPr>
                <w:rFonts w:ascii="Times New Roman" w:hAnsi="Times New Roman"/>
                <w:bCs/>
                <w:sz w:val="28"/>
                <w:szCs w:val="34"/>
              </w:rPr>
            </w:pPr>
            <w:r w:rsidRPr="00270B83">
              <w:rPr>
                <w:rFonts w:ascii="Times New Roman" w:hAnsi="Times New Roman"/>
                <w:bCs/>
                <w:sz w:val="28"/>
                <w:szCs w:val="34"/>
              </w:rPr>
              <w:t>181</w:t>
            </w:r>
          </w:p>
        </w:tc>
        <w:tc>
          <w:tcPr>
            <w:tcW w:w="1484" w:type="dxa"/>
            <w:shd w:val="clear" w:color="auto" w:fill="DAEEF3" w:themeFill="accent5" w:themeFillTint="33"/>
          </w:tcPr>
          <w:p w:rsidR="00DB0108" w:rsidRPr="00270B83" w:rsidRDefault="00270B83" w:rsidP="00270B83">
            <w:pPr>
              <w:jc w:val="both"/>
              <w:rPr>
                <w:rFonts w:ascii="Times New Roman" w:hAnsi="Times New Roman"/>
                <w:b/>
                <w:bCs/>
                <w:sz w:val="28"/>
                <w:szCs w:val="34"/>
              </w:rPr>
            </w:pPr>
            <w:r w:rsidRPr="00270B83">
              <w:rPr>
                <w:rFonts w:ascii="Times New Roman" w:hAnsi="Times New Roman"/>
                <w:b/>
                <w:bCs/>
                <w:sz w:val="28"/>
                <w:szCs w:val="34"/>
              </w:rPr>
              <w:t>2,923</w:t>
            </w:r>
          </w:p>
        </w:tc>
        <w:tc>
          <w:tcPr>
            <w:tcW w:w="1465" w:type="dxa"/>
            <w:shd w:val="clear" w:color="auto" w:fill="DAEEF3" w:themeFill="accent5" w:themeFillTint="33"/>
          </w:tcPr>
          <w:p w:rsidR="00DB0108" w:rsidRPr="00DB0108" w:rsidRDefault="00270B83" w:rsidP="00270B83">
            <w:pPr>
              <w:jc w:val="both"/>
              <w:rPr>
                <w:rFonts w:ascii="Times New Roman" w:hAnsi="Times New Roman"/>
                <w:bCs/>
                <w:sz w:val="28"/>
                <w:szCs w:val="34"/>
              </w:rPr>
            </w:pPr>
            <w:r w:rsidRPr="00DB0108">
              <w:rPr>
                <w:rFonts w:ascii="Times New Roman" w:hAnsi="Times New Roman"/>
                <w:bCs/>
                <w:sz w:val="28"/>
                <w:szCs w:val="34"/>
              </w:rPr>
              <w:t>5,904</w:t>
            </w:r>
            <w:r>
              <w:rPr>
                <w:rFonts w:ascii="Times New Roman" w:hAnsi="Times New Roman"/>
                <w:bCs/>
                <w:sz w:val="28"/>
                <w:szCs w:val="34"/>
              </w:rPr>
              <w:t xml:space="preserve"> </w:t>
            </w:r>
          </w:p>
        </w:tc>
        <w:tc>
          <w:tcPr>
            <w:tcW w:w="1598" w:type="dxa"/>
            <w:shd w:val="clear" w:color="auto" w:fill="EAF1DD" w:themeFill="accent3"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-2,981</w:t>
            </w:r>
          </w:p>
        </w:tc>
      </w:tr>
      <w:tr w:rsidR="00DB0108" w:rsidRPr="00DB0108" w:rsidTr="0076375A">
        <w:tc>
          <w:tcPr>
            <w:tcW w:w="2577" w:type="dxa"/>
            <w:shd w:val="clear" w:color="auto" w:fill="C6D9F1" w:themeFill="text2" w:themeFillTint="33"/>
          </w:tcPr>
          <w:p w:rsidR="00DB0108" w:rsidRPr="00DB0108" w:rsidRDefault="00DB0108" w:rsidP="0076375A">
            <w:pPr>
              <w:rPr>
                <w:rFonts w:ascii="Times New Roman" w:hAnsi="Times New Roman"/>
                <w:sz w:val="28"/>
                <w:szCs w:val="28"/>
              </w:rPr>
            </w:pPr>
            <w:r w:rsidRPr="00DB0108">
              <w:rPr>
                <w:rFonts w:ascii="Times New Roman" w:hAnsi="Times New Roman"/>
                <w:sz w:val="28"/>
                <w:szCs w:val="28"/>
              </w:rPr>
              <w:t>Валка и омоложение деревьев (штук)</w:t>
            </w:r>
          </w:p>
        </w:tc>
        <w:tc>
          <w:tcPr>
            <w:tcW w:w="1537" w:type="dxa"/>
            <w:shd w:val="clear" w:color="auto" w:fill="DAEEF3" w:themeFill="accent5" w:themeFillTint="33"/>
          </w:tcPr>
          <w:p w:rsidR="00DB0108" w:rsidRPr="00270B83" w:rsidRDefault="00270B83" w:rsidP="00270B83">
            <w:pPr>
              <w:jc w:val="both"/>
              <w:rPr>
                <w:rFonts w:ascii="Times New Roman" w:hAnsi="Times New Roman"/>
                <w:b/>
                <w:bCs/>
                <w:sz w:val="28"/>
                <w:szCs w:val="34"/>
              </w:rPr>
            </w:pPr>
            <w:r w:rsidRPr="00270B83">
              <w:rPr>
                <w:rFonts w:ascii="Times New Roman" w:hAnsi="Times New Roman"/>
                <w:b/>
                <w:bCs/>
                <w:sz w:val="28"/>
                <w:szCs w:val="34"/>
              </w:rPr>
              <w:t xml:space="preserve">31 </w:t>
            </w:r>
          </w:p>
        </w:tc>
        <w:tc>
          <w:tcPr>
            <w:tcW w:w="1193" w:type="dxa"/>
            <w:shd w:val="clear" w:color="auto" w:fill="DAEEF3" w:themeFill="accent5" w:themeFillTint="33"/>
          </w:tcPr>
          <w:p w:rsidR="00DB0108" w:rsidRPr="00DB0108" w:rsidRDefault="00270B83" w:rsidP="0076375A">
            <w:pPr>
              <w:jc w:val="both"/>
              <w:rPr>
                <w:rFonts w:ascii="Times New Roman" w:hAnsi="Times New Roman"/>
                <w:bCs/>
                <w:sz w:val="28"/>
                <w:szCs w:val="34"/>
              </w:rPr>
            </w:pPr>
            <w:r w:rsidRPr="00DB0108">
              <w:rPr>
                <w:rFonts w:ascii="Times New Roman" w:hAnsi="Times New Roman"/>
                <w:bCs/>
                <w:sz w:val="28"/>
                <w:szCs w:val="34"/>
              </w:rPr>
              <w:t>104</w:t>
            </w:r>
          </w:p>
        </w:tc>
        <w:tc>
          <w:tcPr>
            <w:tcW w:w="1484" w:type="dxa"/>
            <w:shd w:val="clear" w:color="auto" w:fill="DAEEF3" w:themeFill="accent5" w:themeFillTint="33"/>
          </w:tcPr>
          <w:p w:rsidR="00DB0108" w:rsidRPr="00270B83" w:rsidRDefault="00270B83" w:rsidP="00270B83">
            <w:pPr>
              <w:jc w:val="both"/>
              <w:rPr>
                <w:rFonts w:ascii="Times New Roman" w:hAnsi="Times New Roman"/>
                <w:b/>
                <w:bCs/>
                <w:sz w:val="28"/>
                <w:szCs w:val="34"/>
              </w:rPr>
            </w:pPr>
            <w:r w:rsidRPr="00270B83">
              <w:rPr>
                <w:rFonts w:ascii="Times New Roman" w:hAnsi="Times New Roman"/>
                <w:b/>
                <w:bCs/>
                <w:sz w:val="28"/>
                <w:szCs w:val="34"/>
              </w:rPr>
              <w:t xml:space="preserve">0,124 </w:t>
            </w:r>
          </w:p>
        </w:tc>
        <w:tc>
          <w:tcPr>
            <w:tcW w:w="1465" w:type="dxa"/>
            <w:shd w:val="clear" w:color="auto" w:fill="DAEEF3" w:themeFill="accent5" w:themeFillTint="33"/>
          </w:tcPr>
          <w:p w:rsidR="00DB0108" w:rsidRPr="00DB0108" w:rsidRDefault="00270B83" w:rsidP="0076375A">
            <w:pPr>
              <w:jc w:val="both"/>
              <w:rPr>
                <w:rFonts w:ascii="Times New Roman" w:hAnsi="Times New Roman"/>
                <w:bCs/>
                <w:sz w:val="28"/>
                <w:szCs w:val="34"/>
              </w:rPr>
            </w:pPr>
            <w:r w:rsidRPr="00DB0108">
              <w:rPr>
                <w:rFonts w:ascii="Times New Roman" w:hAnsi="Times New Roman"/>
                <w:bCs/>
                <w:sz w:val="28"/>
                <w:szCs w:val="34"/>
              </w:rPr>
              <w:t>0,361</w:t>
            </w:r>
          </w:p>
        </w:tc>
        <w:tc>
          <w:tcPr>
            <w:tcW w:w="1598" w:type="dxa"/>
            <w:shd w:val="clear" w:color="auto" w:fill="EAF1DD" w:themeFill="accent3"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-0,237</w:t>
            </w:r>
          </w:p>
        </w:tc>
      </w:tr>
      <w:tr w:rsidR="00DB0108" w:rsidRPr="00DB0108" w:rsidTr="0076375A">
        <w:tc>
          <w:tcPr>
            <w:tcW w:w="2577" w:type="dxa"/>
            <w:shd w:val="clear" w:color="auto" w:fill="C6D9F1" w:themeFill="text2"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sz w:val="28"/>
                <w:szCs w:val="28"/>
              </w:rPr>
              <w:t xml:space="preserve">Помощь учреждениям социальной сферы </w:t>
            </w:r>
          </w:p>
        </w:tc>
        <w:tc>
          <w:tcPr>
            <w:tcW w:w="2730" w:type="dxa"/>
            <w:gridSpan w:val="2"/>
            <w:shd w:val="clear" w:color="auto" w:fill="C6D9F1" w:themeFill="text2" w:themeFillTint="33"/>
          </w:tcPr>
          <w:p w:rsidR="00DB0108" w:rsidRPr="00DB0108" w:rsidRDefault="00DB0108" w:rsidP="0076375A">
            <w:pPr>
              <w:jc w:val="both"/>
              <w:rPr>
                <w:rFonts w:ascii="Times New Roman" w:hAnsi="Times New Roman"/>
                <w:b/>
                <w:bCs/>
                <w:sz w:val="28"/>
                <w:szCs w:val="34"/>
              </w:rPr>
            </w:pPr>
          </w:p>
        </w:tc>
        <w:tc>
          <w:tcPr>
            <w:tcW w:w="1484" w:type="dxa"/>
            <w:shd w:val="clear" w:color="auto" w:fill="DAEEF3" w:themeFill="accent5" w:themeFillTint="33"/>
          </w:tcPr>
          <w:p w:rsidR="00DB0108" w:rsidRPr="00270B83" w:rsidRDefault="00270B83" w:rsidP="00270B83">
            <w:pPr>
              <w:jc w:val="both"/>
              <w:rPr>
                <w:rFonts w:ascii="Times New Roman" w:hAnsi="Times New Roman"/>
                <w:b/>
                <w:sz w:val="28"/>
                <w:szCs w:val="28"/>
              </w:rPr>
            </w:pPr>
            <w:r w:rsidRPr="00270B83">
              <w:rPr>
                <w:rFonts w:ascii="Times New Roman" w:hAnsi="Times New Roman"/>
                <w:b/>
                <w:bCs/>
                <w:sz w:val="28"/>
                <w:szCs w:val="34"/>
              </w:rPr>
              <w:t xml:space="preserve">1,640 </w:t>
            </w:r>
          </w:p>
        </w:tc>
        <w:tc>
          <w:tcPr>
            <w:tcW w:w="1465" w:type="dxa"/>
            <w:shd w:val="clear" w:color="auto" w:fill="DAEEF3" w:themeFill="accent5" w:themeFillTint="33"/>
          </w:tcPr>
          <w:p w:rsidR="00DB0108" w:rsidRPr="00DB0108" w:rsidRDefault="00270B83" w:rsidP="0076375A">
            <w:pPr>
              <w:jc w:val="both"/>
              <w:rPr>
                <w:rFonts w:ascii="Times New Roman" w:hAnsi="Times New Roman"/>
                <w:bCs/>
                <w:sz w:val="28"/>
                <w:szCs w:val="34"/>
              </w:rPr>
            </w:pPr>
            <w:r w:rsidRPr="00DB0108">
              <w:rPr>
                <w:rFonts w:ascii="Times New Roman" w:hAnsi="Times New Roman"/>
                <w:bCs/>
                <w:sz w:val="28"/>
                <w:szCs w:val="34"/>
              </w:rPr>
              <w:t>1,962</w:t>
            </w:r>
          </w:p>
        </w:tc>
        <w:tc>
          <w:tcPr>
            <w:tcW w:w="1598" w:type="dxa"/>
            <w:shd w:val="clear" w:color="auto" w:fill="EAF1DD" w:themeFill="accent3" w:themeFillTint="33"/>
          </w:tcPr>
          <w:p w:rsidR="00DB0108" w:rsidRPr="00DB0108" w:rsidRDefault="00DB0108" w:rsidP="0076375A">
            <w:pPr>
              <w:jc w:val="both"/>
              <w:rPr>
                <w:rFonts w:ascii="Times New Roman" w:hAnsi="Times New Roman"/>
                <w:b/>
                <w:bCs/>
                <w:sz w:val="28"/>
                <w:szCs w:val="34"/>
              </w:rPr>
            </w:pPr>
            <w:r w:rsidRPr="00DB0108">
              <w:rPr>
                <w:rFonts w:ascii="Times New Roman" w:hAnsi="Times New Roman"/>
                <w:b/>
                <w:bCs/>
                <w:sz w:val="28"/>
                <w:szCs w:val="34"/>
              </w:rPr>
              <w:t>-0,322</w:t>
            </w:r>
          </w:p>
        </w:tc>
      </w:tr>
    </w:tbl>
    <w:p w:rsidR="002C79AB" w:rsidRDefault="00DB0108" w:rsidP="002C79AB">
      <w:pPr>
        <w:spacing w:after="0"/>
        <w:jc w:val="both"/>
        <w:rPr>
          <w:rFonts w:ascii="Times New Roman" w:hAnsi="Times New Roman" w:cs="Times New Roman"/>
          <w:b/>
          <w:bCs/>
          <w:sz w:val="28"/>
          <w:szCs w:val="34"/>
        </w:rPr>
      </w:pPr>
      <w:r w:rsidRPr="00DB0108">
        <w:rPr>
          <w:rFonts w:ascii="Times New Roman" w:hAnsi="Times New Roman" w:cs="Times New Roman"/>
          <w:b/>
          <w:bCs/>
          <w:sz w:val="28"/>
          <w:szCs w:val="34"/>
        </w:rPr>
        <w:tab/>
      </w:r>
    </w:p>
    <w:p w:rsidR="002C79AB" w:rsidRPr="00DB0108" w:rsidRDefault="002C79AB" w:rsidP="004C7DD3">
      <w:pPr>
        <w:spacing w:after="0"/>
        <w:ind w:firstLine="708"/>
        <w:jc w:val="both"/>
        <w:rPr>
          <w:rFonts w:ascii="Times New Roman" w:hAnsi="Times New Roman" w:cs="Times New Roman"/>
          <w:sz w:val="28"/>
          <w:szCs w:val="28"/>
        </w:rPr>
      </w:pPr>
      <w:r>
        <w:rPr>
          <w:rFonts w:ascii="Times New Roman" w:hAnsi="Times New Roman" w:cs="Times New Roman"/>
          <w:sz w:val="28"/>
          <w:szCs w:val="28"/>
        </w:rPr>
        <w:t>Р</w:t>
      </w:r>
      <w:r w:rsidRPr="00DB0108">
        <w:rPr>
          <w:rFonts w:ascii="Times New Roman" w:hAnsi="Times New Roman" w:cs="Times New Roman"/>
          <w:sz w:val="28"/>
          <w:szCs w:val="28"/>
        </w:rPr>
        <w:t>абота по созданию условий для комфортного проживания избирателей в городе Волгодонске</w:t>
      </w:r>
      <w:r>
        <w:rPr>
          <w:rFonts w:ascii="Times New Roman" w:hAnsi="Times New Roman" w:cs="Times New Roman"/>
          <w:sz w:val="28"/>
          <w:szCs w:val="28"/>
        </w:rPr>
        <w:t xml:space="preserve"> по проекту «Уютные дворы»</w:t>
      </w:r>
      <w:r w:rsidRPr="00DB0108">
        <w:rPr>
          <w:rFonts w:ascii="Times New Roman" w:hAnsi="Times New Roman" w:cs="Times New Roman"/>
          <w:sz w:val="28"/>
          <w:szCs w:val="28"/>
        </w:rPr>
        <w:t xml:space="preserve"> ведется не первый год, однако комплексное благоустройство </w:t>
      </w:r>
      <w:r>
        <w:rPr>
          <w:rFonts w:ascii="Times New Roman" w:hAnsi="Times New Roman" w:cs="Times New Roman"/>
          <w:sz w:val="28"/>
          <w:szCs w:val="28"/>
        </w:rPr>
        <w:t xml:space="preserve">дворовых территорий в рамках </w:t>
      </w:r>
      <w:r w:rsidRPr="00DB0108">
        <w:rPr>
          <w:rFonts w:ascii="Times New Roman" w:hAnsi="Times New Roman" w:cs="Times New Roman"/>
          <w:sz w:val="28"/>
          <w:szCs w:val="28"/>
        </w:rPr>
        <w:t>приоритетного проекта «Формирование комфортной городской среды»</w:t>
      </w:r>
      <w:r>
        <w:rPr>
          <w:rFonts w:ascii="Times New Roman" w:hAnsi="Times New Roman" w:cs="Times New Roman"/>
          <w:sz w:val="28"/>
          <w:szCs w:val="28"/>
        </w:rPr>
        <w:t xml:space="preserve"> </w:t>
      </w:r>
      <w:r w:rsidRPr="00DB0108">
        <w:rPr>
          <w:rFonts w:ascii="Times New Roman" w:hAnsi="Times New Roman" w:cs="Times New Roman"/>
          <w:sz w:val="28"/>
          <w:szCs w:val="28"/>
        </w:rPr>
        <w:t>проведено в городе впервые. Две дворовые территории преобразились в</w:t>
      </w:r>
      <w:r>
        <w:rPr>
          <w:rFonts w:ascii="Times New Roman" w:hAnsi="Times New Roman" w:cs="Times New Roman"/>
          <w:sz w:val="28"/>
          <w:szCs w:val="28"/>
        </w:rPr>
        <w:t> </w:t>
      </w:r>
      <w:r w:rsidRPr="00DB0108">
        <w:rPr>
          <w:rFonts w:ascii="Times New Roman" w:hAnsi="Times New Roman" w:cs="Times New Roman"/>
          <w:sz w:val="28"/>
          <w:szCs w:val="28"/>
        </w:rPr>
        <w:t>2018</w:t>
      </w:r>
      <w:r>
        <w:rPr>
          <w:rFonts w:ascii="Times New Roman" w:hAnsi="Times New Roman" w:cs="Times New Roman"/>
          <w:sz w:val="28"/>
          <w:szCs w:val="28"/>
        </w:rPr>
        <w:t> </w:t>
      </w:r>
      <w:r w:rsidRPr="00DB0108">
        <w:rPr>
          <w:rFonts w:ascii="Times New Roman" w:hAnsi="Times New Roman" w:cs="Times New Roman"/>
          <w:sz w:val="28"/>
          <w:szCs w:val="28"/>
        </w:rPr>
        <w:t>году – это двор по ул. Весенняя</w:t>
      </w:r>
      <w:r>
        <w:rPr>
          <w:rFonts w:ascii="Times New Roman" w:hAnsi="Times New Roman" w:cs="Times New Roman"/>
          <w:sz w:val="28"/>
          <w:szCs w:val="28"/>
        </w:rPr>
        <w:t>,</w:t>
      </w:r>
      <w:r w:rsidRPr="00DB0108">
        <w:rPr>
          <w:rFonts w:ascii="Times New Roman" w:hAnsi="Times New Roman" w:cs="Times New Roman"/>
          <w:sz w:val="28"/>
          <w:szCs w:val="28"/>
        </w:rPr>
        <w:t xml:space="preserve"> дом 34</w:t>
      </w:r>
      <w:r w:rsidR="0076046F">
        <w:rPr>
          <w:rFonts w:ascii="Times New Roman" w:hAnsi="Times New Roman" w:cs="Times New Roman"/>
          <w:sz w:val="28"/>
          <w:szCs w:val="28"/>
        </w:rPr>
        <w:t xml:space="preserve"> (депутат С.Л. Шерстюк)</w:t>
      </w:r>
      <w:r w:rsidRPr="00DB0108">
        <w:rPr>
          <w:rFonts w:ascii="Times New Roman" w:hAnsi="Times New Roman" w:cs="Times New Roman"/>
          <w:sz w:val="28"/>
          <w:szCs w:val="28"/>
        </w:rPr>
        <w:t xml:space="preserve"> и</w:t>
      </w:r>
      <w:r w:rsidR="0076046F">
        <w:rPr>
          <w:rFonts w:ascii="Times New Roman" w:hAnsi="Times New Roman" w:cs="Times New Roman"/>
          <w:sz w:val="28"/>
          <w:szCs w:val="28"/>
        </w:rPr>
        <w:t> </w:t>
      </w:r>
      <w:r w:rsidRPr="00DB0108">
        <w:rPr>
          <w:rFonts w:ascii="Times New Roman" w:hAnsi="Times New Roman" w:cs="Times New Roman"/>
          <w:sz w:val="28"/>
          <w:szCs w:val="28"/>
        </w:rPr>
        <w:t>двор домов №</w:t>
      </w:r>
      <w:r>
        <w:rPr>
          <w:rFonts w:ascii="Times New Roman" w:hAnsi="Times New Roman" w:cs="Times New Roman"/>
          <w:sz w:val="28"/>
          <w:szCs w:val="28"/>
        </w:rPr>
        <w:t>№</w:t>
      </w:r>
      <w:r w:rsidRPr="00DB0108">
        <w:rPr>
          <w:rFonts w:ascii="Times New Roman" w:hAnsi="Times New Roman" w:cs="Times New Roman"/>
          <w:sz w:val="28"/>
          <w:szCs w:val="28"/>
        </w:rPr>
        <w:t xml:space="preserve"> 79,</w:t>
      </w:r>
      <w:r>
        <w:rPr>
          <w:rFonts w:ascii="Times New Roman" w:hAnsi="Times New Roman" w:cs="Times New Roman"/>
          <w:sz w:val="28"/>
          <w:szCs w:val="28"/>
        </w:rPr>
        <w:t> </w:t>
      </w:r>
      <w:r w:rsidRPr="00DB0108">
        <w:rPr>
          <w:rFonts w:ascii="Times New Roman" w:hAnsi="Times New Roman" w:cs="Times New Roman"/>
          <w:sz w:val="28"/>
          <w:szCs w:val="28"/>
        </w:rPr>
        <w:t>81,</w:t>
      </w:r>
      <w:r>
        <w:rPr>
          <w:rFonts w:ascii="Times New Roman" w:hAnsi="Times New Roman" w:cs="Times New Roman"/>
          <w:sz w:val="28"/>
          <w:szCs w:val="28"/>
        </w:rPr>
        <w:t> </w:t>
      </w:r>
      <w:r w:rsidRPr="00DB0108">
        <w:rPr>
          <w:rFonts w:ascii="Times New Roman" w:hAnsi="Times New Roman" w:cs="Times New Roman"/>
          <w:sz w:val="28"/>
          <w:szCs w:val="28"/>
        </w:rPr>
        <w:t xml:space="preserve">83 по ул. </w:t>
      </w:r>
      <w:r>
        <w:rPr>
          <w:rFonts w:ascii="Times New Roman" w:hAnsi="Times New Roman" w:cs="Times New Roman"/>
          <w:sz w:val="28"/>
          <w:szCs w:val="28"/>
        </w:rPr>
        <w:t>М. </w:t>
      </w:r>
      <w:r w:rsidRPr="00DB0108">
        <w:rPr>
          <w:rFonts w:ascii="Times New Roman" w:hAnsi="Times New Roman" w:cs="Times New Roman"/>
          <w:sz w:val="28"/>
          <w:szCs w:val="28"/>
        </w:rPr>
        <w:t>Горького</w:t>
      </w:r>
      <w:r w:rsidR="0076046F">
        <w:rPr>
          <w:rFonts w:ascii="Times New Roman" w:hAnsi="Times New Roman" w:cs="Times New Roman"/>
          <w:sz w:val="28"/>
          <w:szCs w:val="28"/>
        </w:rPr>
        <w:t xml:space="preserve">  (депутат Г.А. Ковалевский)</w:t>
      </w:r>
      <w:r w:rsidRPr="00DB0108">
        <w:rPr>
          <w:rFonts w:ascii="Times New Roman" w:hAnsi="Times New Roman" w:cs="Times New Roman"/>
          <w:sz w:val="28"/>
          <w:szCs w:val="28"/>
        </w:rPr>
        <w:t xml:space="preserve">. </w:t>
      </w:r>
    </w:p>
    <w:p w:rsidR="002C79AB" w:rsidRPr="00DB0108" w:rsidRDefault="002C79AB" w:rsidP="004C7DD3">
      <w:pPr>
        <w:spacing w:after="0"/>
        <w:ind w:firstLine="708"/>
        <w:jc w:val="both"/>
        <w:rPr>
          <w:rFonts w:ascii="Times New Roman" w:hAnsi="Times New Roman" w:cs="Times New Roman"/>
          <w:sz w:val="28"/>
          <w:szCs w:val="28"/>
        </w:rPr>
      </w:pPr>
      <w:r w:rsidRPr="00DB0108">
        <w:rPr>
          <w:rFonts w:ascii="Times New Roman" w:hAnsi="Times New Roman" w:cs="Times New Roman"/>
          <w:sz w:val="28"/>
          <w:szCs w:val="28"/>
        </w:rPr>
        <w:lastRenderedPageBreak/>
        <w:t>Помощниками депутатов проведена большая разъяснительная работа о</w:t>
      </w:r>
      <w:r w:rsidR="0076046F">
        <w:rPr>
          <w:rFonts w:ascii="Times New Roman" w:hAnsi="Times New Roman" w:cs="Times New Roman"/>
          <w:sz w:val="28"/>
          <w:szCs w:val="28"/>
        </w:rPr>
        <w:t> </w:t>
      </w:r>
      <w:r w:rsidRPr="00DB0108">
        <w:rPr>
          <w:rFonts w:ascii="Times New Roman" w:hAnsi="Times New Roman" w:cs="Times New Roman"/>
          <w:sz w:val="28"/>
          <w:szCs w:val="28"/>
        </w:rPr>
        <w:t xml:space="preserve">возможности участия горожан в реализации приоритетного проекта «Формирование комфортной городской среды» на придомовых территориях. Проведено 43 встречи с советами многоквартирных домов и активистами избирательных округов с </w:t>
      </w:r>
      <w:r w:rsidR="004C7DD3">
        <w:rPr>
          <w:rFonts w:ascii="Times New Roman" w:hAnsi="Times New Roman" w:cs="Times New Roman"/>
          <w:sz w:val="28"/>
          <w:szCs w:val="28"/>
        </w:rPr>
        <w:t>участием</w:t>
      </w:r>
      <w:r w:rsidRPr="00DB0108">
        <w:rPr>
          <w:rFonts w:ascii="Times New Roman" w:hAnsi="Times New Roman" w:cs="Times New Roman"/>
          <w:sz w:val="28"/>
          <w:szCs w:val="28"/>
        </w:rPr>
        <w:t xml:space="preserve"> специалистов </w:t>
      </w:r>
      <w:r w:rsidR="004C7DD3">
        <w:rPr>
          <w:rFonts w:ascii="Times New Roman" w:hAnsi="Times New Roman" w:cs="Times New Roman"/>
          <w:sz w:val="28"/>
          <w:szCs w:val="28"/>
        </w:rPr>
        <w:t>МКУ «</w:t>
      </w:r>
      <w:r w:rsidRPr="00DB0108">
        <w:rPr>
          <w:rFonts w:ascii="Times New Roman" w:hAnsi="Times New Roman" w:cs="Times New Roman"/>
          <w:sz w:val="28"/>
          <w:szCs w:val="28"/>
        </w:rPr>
        <w:t>Департамент строительства и городского хозяйства</w:t>
      </w:r>
      <w:r w:rsidR="004C7DD3">
        <w:rPr>
          <w:rFonts w:ascii="Times New Roman" w:hAnsi="Times New Roman" w:cs="Times New Roman"/>
          <w:sz w:val="28"/>
          <w:szCs w:val="28"/>
        </w:rPr>
        <w:t>»</w:t>
      </w:r>
      <w:r w:rsidRPr="00DB0108">
        <w:rPr>
          <w:rFonts w:ascii="Times New Roman" w:hAnsi="Times New Roman" w:cs="Times New Roman"/>
          <w:sz w:val="28"/>
          <w:szCs w:val="28"/>
        </w:rPr>
        <w:t xml:space="preserve">, </w:t>
      </w:r>
      <w:r w:rsidR="004C7DD3">
        <w:rPr>
          <w:rFonts w:ascii="Times New Roman" w:hAnsi="Times New Roman" w:cs="Times New Roman"/>
          <w:sz w:val="28"/>
          <w:szCs w:val="28"/>
        </w:rPr>
        <w:t>комитета по градостроительству и  архитектуре Администрации города</w:t>
      </w:r>
      <w:r w:rsidRPr="00DB0108">
        <w:rPr>
          <w:rFonts w:ascii="Times New Roman" w:hAnsi="Times New Roman" w:cs="Times New Roman"/>
          <w:sz w:val="28"/>
          <w:szCs w:val="28"/>
        </w:rPr>
        <w:t xml:space="preserve"> Волгодонска. На предварительном этапе отбора поступили заявки от 35 многоквартирных домов. </w:t>
      </w:r>
    </w:p>
    <w:p w:rsidR="002C79AB" w:rsidRPr="00DB0108" w:rsidRDefault="002C79AB" w:rsidP="002C79AB">
      <w:pPr>
        <w:ind w:firstLine="708"/>
        <w:jc w:val="both"/>
        <w:rPr>
          <w:rFonts w:ascii="Times New Roman" w:hAnsi="Times New Roman" w:cs="Times New Roman"/>
          <w:sz w:val="28"/>
          <w:szCs w:val="28"/>
        </w:rPr>
      </w:pPr>
      <w:r w:rsidRPr="00DB0108">
        <w:rPr>
          <w:rFonts w:ascii="Times New Roman" w:hAnsi="Times New Roman" w:cs="Times New Roman"/>
          <w:sz w:val="28"/>
          <w:szCs w:val="28"/>
        </w:rPr>
        <w:t xml:space="preserve">По инициативе </w:t>
      </w:r>
      <w:proofErr w:type="spellStart"/>
      <w:r w:rsidRPr="00DB0108">
        <w:rPr>
          <w:rFonts w:ascii="Times New Roman" w:hAnsi="Times New Roman" w:cs="Times New Roman"/>
          <w:sz w:val="28"/>
          <w:szCs w:val="28"/>
        </w:rPr>
        <w:t>Вогодонской</w:t>
      </w:r>
      <w:proofErr w:type="spellEnd"/>
      <w:r w:rsidRPr="00DB0108">
        <w:rPr>
          <w:rFonts w:ascii="Times New Roman" w:hAnsi="Times New Roman" w:cs="Times New Roman"/>
          <w:sz w:val="28"/>
          <w:szCs w:val="28"/>
        </w:rPr>
        <w:t xml:space="preserve"> городской Думы в феврале </w:t>
      </w:r>
      <w:r w:rsidR="00C52A19">
        <w:rPr>
          <w:rFonts w:ascii="Times New Roman" w:hAnsi="Times New Roman" w:cs="Times New Roman"/>
          <w:sz w:val="28"/>
          <w:szCs w:val="28"/>
        </w:rPr>
        <w:t>и</w:t>
      </w:r>
      <w:r w:rsidRPr="00DB0108">
        <w:rPr>
          <w:rFonts w:ascii="Times New Roman" w:hAnsi="Times New Roman" w:cs="Times New Roman"/>
          <w:sz w:val="28"/>
          <w:szCs w:val="28"/>
        </w:rPr>
        <w:t xml:space="preserve"> марте в</w:t>
      </w:r>
      <w:r w:rsidR="00C52A19">
        <w:rPr>
          <w:rFonts w:ascii="Times New Roman" w:hAnsi="Times New Roman" w:cs="Times New Roman"/>
          <w:sz w:val="28"/>
          <w:szCs w:val="28"/>
        </w:rPr>
        <w:t> </w:t>
      </w:r>
      <w:r w:rsidRPr="00DB0108">
        <w:rPr>
          <w:rFonts w:ascii="Times New Roman" w:hAnsi="Times New Roman" w:cs="Times New Roman"/>
          <w:sz w:val="28"/>
          <w:szCs w:val="28"/>
        </w:rPr>
        <w:t>избирательных округах прошли общественные обсуждения дизайн</w:t>
      </w:r>
      <w:r w:rsidR="00C52A19">
        <w:rPr>
          <w:rFonts w:ascii="Times New Roman" w:hAnsi="Times New Roman" w:cs="Times New Roman"/>
          <w:sz w:val="28"/>
          <w:szCs w:val="28"/>
        </w:rPr>
        <w:t> </w:t>
      </w:r>
      <w:r w:rsidRPr="00DB0108">
        <w:rPr>
          <w:rFonts w:ascii="Times New Roman" w:hAnsi="Times New Roman" w:cs="Times New Roman"/>
          <w:sz w:val="28"/>
          <w:szCs w:val="28"/>
        </w:rPr>
        <w:t>-</w:t>
      </w:r>
      <w:r w:rsidR="00C52A19">
        <w:rPr>
          <w:rFonts w:ascii="Times New Roman" w:hAnsi="Times New Roman" w:cs="Times New Roman"/>
          <w:sz w:val="28"/>
          <w:szCs w:val="28"/>
        </w:rPr>
        <w:t> </w:t>
      </w:r>
      <w:r w:rsidRPr="00DB0108">
        <w:rPr>
          <w:rFonts w:ascii="Times New Roman" w:hAnsi="Times New Roman" w:cs="Times New Roman"/>
          <w:sz w:val="28"/>
          <w:szCs w:val="28"/>
        </w:rPr>
        <w:t>проектов общественных территорий, планируемых для включения в</w:t>
      </w:r>
      <w:r w:rsidR="00C52A19">
        <w:rPr>
          <w:rFonts w:ascii="Times New Roman" w:hAnsi="Times New Roman" w:cs="Times New Roman"/>
          <w:sz w:val="28"/>
          <w:szCs w:val="28"/>
        </w:rPr>
        <w:t> </w:t>
      </w:r>
      <w:r w:rsidRPr="00DB0108">
        <w:rPr>
          <w:rFonts w:ascii="Times New Roman" w:hAnsi="Times New Roman" w:cs="Times New Roman"/>
          <w:sz w:val="28"/>
          <w:szCs w:val="28"/>
        </w:rPr>
        <w:t>программу «Формирование комфортной городской среды на территории города Волгодонска». Кроме того, проведена работа по разъяснению порядка рейтингового голосования при отборе общественных территорий 18</w:t>
      </w:r>
      <w:r w:rsidR="00C52A19">
        <w:rPr>
          <w:rFonts w:ascii="Times New Roman" w:hAnsi="Times New Roman" w:cs="Times New Roman"/>
          <w:sz w:val="28"/>
          <w:szCs w:val="28"/>
        </w:rPr>
        <w:t> </w:t>
      </w:r>
      <w:r w:rsidRPr="00DB0108">
        <w:rPr>
          <w:rFonts w:ascii="Times New Roman" w:hAnsi="Times New Roman" w:cs="Times New Roman"/>
          <w:sz w:val="28"/>
          <w:szCs w:val="28"/>
        </w:rPr>
        <w:t>марта</w:t>
      </w:r>
      <w:r w:rsidR="00C52A19">
        <w:rPr>
          <w:rFonts w:ascii="Times New Roman" w:hAnsi="Times New Roman" w:cs="Times New Roman"/>
          <w:sz w:val="28"/>
          <w:szCs w:val="28"/>
        </w:rPr>
        <w:t> </w:t>
      </w:r>
      <w:r w:rsidRPr="00DB0108">
        <w:rPr>
          <w:rFonts w:ascii="Times New Roman" w:hAnsi="Times New Roman" w:cs="Times New Roman"/>
          <w:sz w:val="28"/>
          <w:szCs w:val="28"/>
        </w:rPr>
        <w:t>2018 года.</w:t>
      </w:r>
    </w:p>
    <w:p w:rsidR="00DB0108" w:rsidRPr="00DB0108" w:rsidRDefault="00DB0108" w:rsidP="0066393E">
      <w:pPr>
        <w:spacing w:after="0"/>
        <w:ind w:firstLine="708"/>
        <w:jc w:val="both"/>
        <w:rPr>
          <w:rFonts w:ascii="Times New Roman" w:hAnsi="Times New Roman" w:cs="Times New Roman"/>
          <w:b/>
          <w:sz w:val="28"/>
          <w:szCs w:val="28"/>
        </w:rPr>
      </w:pPr>
      <w:r w:rsidRPr="00DB0108">
        <w:rPr>
          <w:rFonts w:ascii="Times New Roman" w:hAnsi="Times New Roman" w:cs="Times New Roman"/>
          <w:sz w:val="28"/>
          <w:szCs w:val="28"/>
        </w:rPr>
        <w:t xml:space="preserve">Проект </w:t>
      </w:r>
      <w:r w:rsidR="0066393E">
        <w:rPr>
          <w:rFonts w:ascii="Times New Roman" w:hAnsi="Times New Roman" w:cs="Times New Roman"/>
          <w:b/>
          <w:sz w:val="28"/>
          <w:szCs w:val="28"/>
        </w:rPr>
        <w:t>«От чистого истока»</w:t>
      </w:r>
    </w:p>
    <w:p w:rsidR="00DB0108" w:rsidRDefault="00DB0108" w:rsidP="005B2B9B">
      <w:pPr>
        <w:pStyle w:val="a8"/>
        <w:spacing w:before="0" w:beforeAutospacing="0" w:after="240" w:afterAutospacing="0" w:line="276" w:lineRule="auto"/>
        <w:ind w:firstLine="708"/>
        <w:jc w:val="both"/>
        <w:rPr>
          <w:sz w:val="28"/>
          <w:szCs w:val="28"/>
        </w:rPr>
      </w:pPr>
      <w:r w:rsidRPr="00DB0108">
        <w:rPr>
          <w:sz w:val="28"/>
          <w:szCs w:val="28"/>
        </w:rPr>
        <w:t>12 народных ансамблей и вокальных групп, созданных в</w:t>
      </w:r>
      <w:r w:rsidR="0066393E">
        <w:rPr>
          <w:sz w:val="28"/>
          <w:szCs w:val="28"/>
        </w:rPr>
        <w:t>  избирательных округах</w:t>
      </w:r>
      <w:r w:rsidRPr="00DB0108">
        <w:rPr>
          <w:sz w:val="28"/>
          <w:szCs w:val="28"/>
        </w:rPr>
        <w:t xml:space="preserve"> из числа любителей русской песни</w:t>
      </w:r>
      <w:r w:rsidR="0066393E">
        <w:rPr>
          <w:sz w:val="28"/>
          <w:szCs w:val="28"/>
        </w:rPr>
        <w:t>,</w:t>
      </w:r>
      <w:r w:rsidRPr="00DB0108">
        <w:rPr>
          <w:sz w:val="28"/>
          <w:szCs w:val="28"/>
        </w:rPr>
        <w:t xml:space="preserve"> принимают активное участие в городских мероприятиях. </w:t>
      </w:r>
      <w:r w:rsidR="0066393E" w:rsidRPr="00DB0108">
        <w:rPr>
          <w:sz w:val="28"/>
          <w:szCs w:val="28"/>
        </w:rPr>
        <w:t xml:space="preserve">Одна из площадок </w:t>
      </w:r>
      <w:r w:rsidR="0066393E" w:rsidRPr="0070536A">
        <w:rPr>
          <w:sz w:val="28"/>
          <w:szCs w:val="28"/>
        </w:rPr>
        <w:t>межрегионального фестиваля истори</w:t>
      </w:r>
      <w:r w:rsidR="0066393E">
        <w:rPr>
          <w:sz w:val="28"/>
          <w:szCs w:val="28"/>
        </w:rPr>
        <w:t>ческой реконструкции «Великий шё</w:t>
      </w:r>
      <w:r w:rsidR="0066393E" w:rsidRPr="0070536A">
        <w:rPr>
          <w:sz w:val="28"/>
          <w:szCs w:val="28"/>
        </w:rPr>
        <w:t>лк</w:t>
      </w:r>
      <w:r w:rsidR="0066393E">
        <w:rPr>
          <w:sz w:val="28"/>
          <w:szCs w:val="28"/>
        </w:rPr>
        <w:t xml:space="preserve">овый путь на Дону», впервые проведённого в городе, также </w:t>
      </w:r>
      <w:r w:rsidR="0066393E" w:rsidRPr="00DB0108">
        <w:rPr>
          <w:sz w:val="28"/>
          <w:szCs w:val="28"/>
        </w:rPr>
        <w:t>была представлена творческими коллективами</w:t>
      </w:r>
      <w:r w:rsidR="0066393E">
        <w:rPr>
          <w:sz w:val="28"/>
          <w:szCs w:val="28"/>
        </w:rPr>
        <w:t>, созданными</w:t>
      </w:r>
      <w:r w:rsidR="0066393E" w:rsidRPr="00DB0108">
        <w:rPr>
          <w:sz w:val="28"/>
          <w:szCs w:val="28"/>
        </w:rPr>
        <w:t xml:space="preserve"> в избирательных округах</w:t>
      </w:r>
      <w:r w:rsidR="0066393E">
        <w:rPr>
          <w:sz w:val="28"/>
          <w:szCs w:val="28"/>
        </w:rPr>
        <w:t>. Всего п</w:t>
      </w:r>
      <w:r w:rsidRPr="00DB0108">
        <w:rPr>
          <w:sz w:val="28"/>
          <w:szCs w:val="28"/>
        </w:rPr>
        <w:t>роведено 379</w:t>
      </w:r>
      <w:r w:rsidR="0066393E">
        <w:rPr>
          <w:sz w:val="28"/>
          <w:szCs w:val="28"/>
        </w:rPr>
        <w:t> </w:t>
      </w:r>
      <w:r w:rsidRPr="00DB0108">
        <w:rPr>
          <w:sz w:val="28"/>
          <w:szCs w:val="28"/>
        </w:rPr>
        <w:t xml:space="preserve"> культурно-массовых мероприятий по месту жительства с общим охватом горожан более 45тыс. человек.</w:t>
      </w:r>
    </w:p>
    <w:p w:rsidR="00DB0108" w:rsidRPr="00DB0108" w:rsidRDefault="00DB0108" w:rsidP="006140CC">
      <w:pPr>
        <w:spacing w:after="0"/>
        <w:jc w:val="both"/>
        <w:rPr>
          <w:rFonts w:ascii="Times New Roman" w:hAnsi="Times New Roman" w:cs="Times New Roman"/>
          <w:sz w:val="28"/>
          <w:szCs w:val="28"/>
        </w:rPr>
      </w:pPr>
      <w:r w:rsidRPr="00DB0108">
        <w:rPr>
          <w:rFonts w:ascii="Times New Roman" w:hAnsi="Times New Roman" w:cs="Times New Roman"/>
          <w:sz w:val="28"/>
          <w:szCs w:val="28"/>
        </w:rPr>
        <w:tab/>
        <w:t xml:space="preserve">Проект </w:t>
      </w:r>
      <w:r w:rsidRPr="00DB0108">
        <w:rPr>
          <w:rFonts w:ascii="Times New Roman" w:hAnsi="Times New Roman" w:cs="Times New Roman"/>
          <w:b/>
          <w:sz w:val="28"/>
          <w:szCs w:val="28"/>
        </w:rPr>
        <w:t>«Пусть</w:t>
      </w:r>
      <w:r w:rsidR="006140CC">
        <w:rPr>
          <w:rFonts w:ascii="Times New Roman" w:hAnsi="Times New Roman" w:cs="Times New Roman"/>
          <w:b/>
          <w:sz w:val="28"/>
          <w:szCs w:val="28"/>
        </w:rPr>
        <w:t xml:space="preserve"> не прервется временем общение»</w:t>
      </w:r>
    </w:p>
    <w:p w:rsidR="00DB0108" w:rsidRDefault="00072F8B" w:rsidP="00072F8B">
      <w:pPr>
        <w:spacing w:after="0"/>
        <w:ind w:firstLine="708"/>
        <w:jc w:val="both"/>
        <w:rPr>
          <w:rFonts w:ascii="Times New Roman" w:hAnsi="Times New Roman" w:cs="Times New Roman"/>
          <w:sz w:val="28"/>
          <w:szCs w:val="28"/>
        </w:rPr>
      </w:pPr>
      <w:r>
        <w:rPr>
          <w:rFonts w:ascii="Times New Roman" w:hAnsi="Times New Roman" w:cs="Times New Roman"/>
          <w:sz w:val="28"/>
          <w:szCs w:val="28"/>
        </w:rPr>
        <w:t>В общественных приё</w:t>
      </w:r>
      <w:r w:rsidR="00DB0108" w:rsidRPr="00DB0108">
        <w:rPr>
          <w:rFonts w:ascii="Times New Roman" w:hAnsi="Times New Roman" w:cs="Times New Roman"/>
          <w:sz w:val="28"/>
          <w:szCs w:val="28"/>
        </w:rPr>
        <w:t xml:space="preserve">мных депутатов инициативные жители объединились в 38 клубов и кружков различной направленности:  философские, творческие, литературные клубы, клубы «ЗОЖ», </w:t>
      </w:r>
      <w:proofErr w:type="spellStart"/>
      <w:r w:rsidR="00DB0108" w:rsidRPr="00DB0108">
        <w:rPr>
          <w:rFonts w:ascii="Times New Roman" w:hAnsi="Times New Roman" w:cs="Times New Roman"/>
          <w:sz w:val="28"/>
          <w:szCs w:val="28"/>
        </w:rPr>
        <w:t>фотокружки</w:t>
      </w:r>
      <w:proofErr w:type="spellEnd"/>
      <w:r w:rsidR="00DB0108" w:rsidRPr="00DB0108">
        <w:rPr>
          <w:rFonts w:ascii="Times New Roman" w:hAnsi="Times New Roman" w:cs="Times New Roman"/>
          <w:sz w:val="28"/>
          <w:szCs w:val="28"/>
        </w:rPr>
        <w:t xml:space="preserve"> и другие. Неравнодушные участники клубных формирований активно принимают участие в выставках, конкурсах и мастер - классах, проводимых в</w:t>
      </w:r>
      <w:r>
        <w:rPr>
          <w:rFonts w:ascii="Times New Roman" w:hAnsi="Times New Roman" w:cs="Times New Roman"/>
          <w:sz w:val="28"/>
          <w:szCs w:val="28"/>
        </w:rPr>
        <w:t> </w:t>
      </w:r>
      <w:r w:rsidR="00DB0108" w:rsidRPr="00DB0108">
        <w:rPr>
          <w:rFonts w:ascii="Times New Roman" w:hAnsi="Times New Roman" w:cs="Times New Roman"/>
          <w:sz w:val="28"/>
          <w:szCs w:val="28"/>
        </w:rPr>
        <w:t>городе.</w:t>
      </w:r>
    </w:p>
    <w:p w:rsidR="00072F8B" w:rsidRDefault="00072F8B" w:rsidP="00072F8B">
      <w:pPr>
        <w:spacing w:after="0"/>
        <w:ind w:firstLine="708"/>
        <w:jc w:val="both"/>
        <w:rPr>
          <w:rFonts w:ascii="Times New Roman" w:hAnsi="Times New Roman" w:cs="Times New Roman"/>
          <w:sz w:val="28"/>
          <w:szCs w:val="28"/>
        </w:rPr>
      </w:pPr>
      <w:r w:rsidRPr="00DB0108">
        <w:rPr>
          <w:rFonts w:ascii="Times New Roman" w:hAnsi="Times New Roman" w:cs="Times New Roman"/>
          <w:sz w:val="28"/>
          <w:szCs w:val="28"/>
        </w:rPr>
        <w:t>Совет</w:t>
      </w:r>
      <w:r>
        <w:rPr>
          <w:rFonts w:ascii="Times New Roman" w:hAnsi="Times New Roman" w:cs="Times New Roman"/>
          <w:sz w:val="28"/>
          <w:szCs w:val="28"/>
        </w:rPr>
        <w:t>ы</w:t>
      </w:r>
      <w:r w:rsidRPr="00DB0108">
        <w:rPr>
          <w:rFonts w:ascii="Times New Roman" w:hAnsi="Times New Roman" w:cs="Times New Roman"/>
          <w:sz w:val="28"/>
          <w:szCs w:val="28"/>
        </w:rPr>
        <w:t xml:space="preserve"> ветеранов избирательных округов</w:t>
      </w:r>
      <w:r>
        <w:rPr>
          <w:rFonts w:ascii="Times New Roman" w:hAnsi="Times New Roman" w:cs="Times New Roman"/>
          <w:sz w:val="28"/>
          <w:szCs w:val="28"/>
        </w:rPr>
        <w:t xml:space="preserve"> в</w:t>
      </w:r>
      <w:r w:rsidRPr="00DB0108">
        <w:rPr>
          <w:rFonts w:ascii="Times New Roman" w:hAnsi="Times New Roman" w:cs="Times New Roman"/>
          <w:sz w:val="28"/>
          <w:szCs w:val="28"/>
        </w:rPr>
        <w:t>о взаимодействии с</w:t>
      </w:r>
      <w:r>
        <w:rPr>
          <w:rFonts w:ascii="Times New Roman" w:hAnsi="Times New Roman" w:cs="Times New Roman"/>
          <w:sz w:val="28"/>
          <w:szCs w:val="28"/>
        </w:rPr>
        <w:t> </w:t>
      </w:r>
      <w:r w:rsidRPr="00DB0108">
        <w:rPr>
          <w:rFonts w:ascii="Times New Roman" w:hAnsi="Times New Roman" w:cs="Times New Roman"/>
          <w:sz w:val="28"/>
          <w:szCs w:val="28"/>
        </w:rPr>
        <w:t>различными службами города</w:t>
      </w:r>
      <w:r>
        <w:rPr>
          <w:rFonts w:ascii="Times New Roman" w:hAnsi="Times New Roman" w:cs="Times New Roman"/>
          <w:sz w:val="28"/>
          <w:szCs w:val="28"/>
        </w:rPr>
        <w:t>, молодёжью</w:t>
      </w:r>
      <w:r w:rsidRPr="00DB0108">
        <w:rPr>
          <w:rFonts w:ascii="Times New Roman" w:hAnsi="Times New Roman" w:cs="Times New Roman"/>
          <w:sz w:val="28"/>
          <w:szCs w:val="28"/>
        </w:rPr>
        <w:t xml:space="preserve"> осуществля</w:t>
      </w:r>
      <w:r>
        <w:rPr>
          <w:rFonts w:ascii="Times New Roman" w:hAnsi="Times New Roman" w:cs="Times New Roman"/>
          <w:sz w:val="28"/>
          <w:szCs w:val="28"/>
        </w:rPr>
        <w:t>ют</w:t>
      </w:r>
      <w:r w:rsidRPr="00DB0108">
        <w:rPr>
          <w:rFonts w:ascii="Times New Roman" w:hAnsi="Times New Roman" w:cs="Times New Roman"/>
          <w:sz w:val="28"/>
          <w:szCs w:val="28"/>
        </w:rPr>
        <w:t xml:space="preserve"> патронаж участников В</w:t>
      </w:r>
      <w:r>
        <w:rPr>
          <w:rFonts w:ascii="Times New Roman" w:hAnsi="Times New Roman" w:cs="Times New Roman"/>
          <w:sz w:val="28"/>
          <w:szCs w:val="28"/>
        </w:rPr>
        <w:t>ОВ</w:t>
      </w:r>
      <w:r w:rsidRPr="00DB0108">
        <w:rPr>
          <w:rFonts w:ascii="Times New Roman" w:hAnsi="Times New Roman" w:cs="Times New Roman"/>
          <w:sz w:val="28"/>
          <w:szCs w:val="28"/>
        </w:rPr>
        <w:t>, тружеников тыла, вдов и детей войны, оказывают помощь и содействие в решении различных вопросов жителей старшего поколения.</w:t>
      </w:r>
    </w:p>
    <w:p w:rsidR="00DB0108" w:rsidRPr="00DB0108" w:rsidRDefault="00DB0108" w:rsidP="00072F8B">
      <w:pPr>
        <w:spacing w:after="0"/>
        <w:ind w:firstLine="708"/>
        <w:jc w:val="both"/>
        <w:rPr>
          <w:rFonts w:ascii="Times New Roman" w:hAnsi="Times New Roman" w:cs="Times New Roman"/>
          <w:sz w:val="28"/>
          <w:szCs w:val="28"/>
        </w:rPr>
      </w:pPr>
      <w:r w:rsidRPr="00DB0108">
        <w:rPr>
          <w:rFonts w:ascii="Times New Roman" w:hAnsi="Times New Roman" w:cs="Times New Roman"/>
          <w:sz w:val="28"/>
          <w:szCs w:val="28"/>
        </w:rPr>
        <w:t>Положительные отзывы получила акция «ДЕРЕВО ПАМЯТИ», в</w:t>
      </w:r>
      <w:r w:rsidR="00072F8B">
        <w:rPr>
          <w:rFonts w:ascii="Times New Roman" w:hAnsi="Times New Roman" w:cs="Times New Roman"/>
          <w:sz w:val="28"/>
          <w:szCs w:val="28"/>
        </w:rPr>
        <w:t> </w:t>
      </w:r>
      <w:r w:rsidRPr="00DB0108">
        <w:rPr>
          <w:rFonts w:ascii="Times New Roman" w:hAnsi="Times New Roman" w:cs="Times New Roman"/>
          <w:sz w:val="28"/>
          <w:szCs w:val="28"/>
        </w:rPr>
        <w:t xml:space="preserve">рамках которой в 2018 году посажено 89 именных деревьев в память </w:t>
      </w:r>
      <w:r w:rsidRPr="00DB0108">
        <w:rPr>
          <w:rFonts w:ascii="Times New Roman" w:hAnsi="Times New Roman" w:cs="Times New Roman"/>
          <w:sz w:val="28"/>
          <w:szCs w:val="28"/>
        </w:rPr>
        <w:lastRenderedPageBreak/>
        <w:t>о</w:t>
      </w:r>
      <w:r w:rsidR="00072F8B">
        <w:rPr>
          <w:rFonts w:ascii="Times New Roman" w:hAnsi="Times New Roman" w:cs="Times New Roman"/>
          <w:sz w:val="28"/>
          <w:szCs w:val="28"/>
        </w:rPr>
        <w:t> </w:t>
      </w:r>
      <w:r w:rsidRPr="00DB0108">
        <w:rPr>
          <w:rFonts w:ascii="Times New Roman" w:hAnsi="Times New Roman" w:cs="Times New Roman"/>
          <w:sz w:val="28"/>
          <w:szCs w:val="28"/>
        </w:rPr>
        <w:t>героических подвигах ветеранов Великой Отечественной войны. В</w:t>
      </w:r>
      <w:r w:rsidR="00072F8B">
        <w:rPr>
          <w:rFonts w:ascii="Times New Roman" w:hAnsi="Times New Roman" w:cs="Times New Roman"/>
          <w:sz w:val="28"/>
          <w:szCs w:val="28"/>
        </w:rPr>
        <w:t> </w:t>
      </w:r>
      <w:r w:rsidRPr="00DB0108">
        <w:rPr>
          <w:rFonts w:ascii="Times New Roman" w:hAnsi="Times New Roman" w:cs="Times New Roman"/>
          <w:sz w:val="28"/>
          <w:szCs w:val="28"/>
        </w:rPr>
        <w:t xml:space="preserve">некоторых </w:t>
      </w:r>
      <w:r w:rsidR="00072F8B">
        <w:rPr>
          <w:rFonts w:ascii="Times New Roman" w:hAnsi="Times New Roman" w:cs="Times New Roman"/>
          <w:sz w:val="28"/>
          <w:szCs w:val="28"/>
        </w:rPr>
        <w:t xml:space="preserve">округах </w:t>
      </w:r>
      <w:r w:rsidRPr="00DB0108">
        <w:rPr>
          <w:rFonts w:ascii="Times New Roman" w:hAnsi="Times New Roman" w:cs="Times New Roman"/>
          <w:sz w:val="28"/>
          <w:szCs w:val="28"/>
        </w:rPr>
        <w:t>высажены деревья в честь воинов, погибших во время исполнения интернационального долга в республике Афганистан и</w:t>
      </w:r>
      <w:r w:rsidR="00072F8B">
        <w:rPr>
          <w:rFonts w:ascii="Times New Roman" w:hAnsi="Times New Roman" w:cs="Times New Roman"/>
          <w:sz w:val="28"/>
          <w:szCs w:val="28"/>
        </w:rPr>
        <w:t> </w:t>
      </w:r>
      <w:r w:rsidRPr="00DB0108">
        <w:rPr>
          <w:rFonts w:ascii="Times New Roman" w:hAnsi="Times New Roman" w:cs="Times New Roman"/>
          <w:sz w:val="28"/>
          <w:szCs w:val="28"/>
        </w:rPr>
        <w:t>локальных конфликтов на территории России.</w:t>
      </w:r>
    </w:p>
    <w:p w:rsidR="00DB0108" w:rsidRPr="00DB0108" w:rsidRDefault="00072F8B" w:rsidP="00072F8B">
      <w:pPr>
        <w:spacing w:after="0"/>
        <w:ind w:firstLine="708"/>
        <w:jc w:val="both"/>
        <w:rPr>
          <w:rFonts w:ascii="Times New Roman" w:hAnsi="Times New Roman" w:cs="Times New Roman"/>
          <w:sz w:val="28"/>
          <w:szCs w:val="28"/>
        </w:rPr>
      </w:pPr>
      <w:r>
        <w:rPr>
          <w:rFonts w:ascii="Times New Roman" w:hAnsi="Times New Roman" w:cs="Times New Roman"/>
          <w:sz w:val="28"/>
          <w:szCs w:val="28"/>
        </w:rPr>
        <w:t>Также в</w:t>
      </w:r>
      <w:r w:rsidR="00DB0108" w:rsidRPr="00DB0108">
        <w:rPr>
          <w:rFonts w:ascii="Times New Roman" w:hAnsi="Times New Roman" w:cs="Times New Roman"/>
          <w:sz w:val="28"/>
          <w:szCs w:val="28"/>
        </w:rPr>
        <w:t xml:space="preserve"> рамках реализации данного проекта в избирательных округах проводятся </w:t>
      </w:r>
      <w:r>
        <w:rPr>
          <w:rFonts w:ascii="Times New Roman" w:hAnsi="Times New Roman" w:cs="Times New Roman"/>
          <w:sz w:val="28"/>
          <w:szCs w:val="28"/>
        </w:rPr>
        <w:t>акции</w:t>
      </w:r>
      <w:r w:rsidR="00DB0108" w:rsidRPr="00DB0108">
        <w:rPr>
          <w:rFonts w:ascii="Times New Roman" w:hAnsi="Times New Roman" w:cs="Times New Roman"/>
          <w:sz w:val="28"/>
          <w:szCs w:val="28"/>
        </w:rPr>
        <w:t xml:space="preserve"> «Новый год в гостях у ветерана», «День добрых дел», «Цветы мамам».</w:t>
      </w:r>
    </w:p>
    <w:p w:rsidR="00DB0108" w:rsidRPr="00DB0108" w:rsidRDefault="00DB0108" w:rsidP="00DB0108">
      <w:pPr>
        <w:ind w:firstLine="708"/>
        <w:jc w:val="both"/>
        <w:rPr>
          <w:rFonts w:ascii="Times New Roman" w:hAnsi="Times New Roman" w:cs="Times New Roman"/>
          <w:sz w:val="28"/>
          <w:szCs w:val="28"/>
        </w:rPr>
      </w:pPr>
      <w:r w:rsidRPr="00DB0108">
        <w:rPr>
          <w:rFonts w:ascii="Times New Roman" w:hAnsi="Times New Roman" w:cs="Times New Roman"/>
          <w:sz w:val="28"/>
          <w:szCs w:val="28"/>
        </w:rPr>
        <w:t>В честь 100</w:t>
      </w:r>
      <w:r w:rsidR="00072F8B">
        <w:rPr>
          <w:rFonts w:ascii="Times New Roman" w:hAnsi="Times New Roman" w:cs="Times New Roman"/>
          <w:sz w:val="28"/>
          <w:szCs w:val="28"/>
        </w:rPr>
        <w:t> </w:t>
      </w:r>
      <w:r w:rsidRPr="00DB0108">
        <w:rPr>
          <w:rFonts w:ascii="Times New Roman" w:hAnsi="Times New Roman" w:cs="Times New Roman"/>
          <w:sz w:val="28"/>
          <w:szCs w:val="28"/>
        </w:rPr>
        <w:t>-</w:t>
      </w:r>
      <w:r w:rsidR="00072F8B">
        <w:rPr>
          <w:rFonts w:ascii="Times New Roman" w:hAnsi="Times New Roman" w:cs="Times New Roman"/>
          <w:sz w:val="28"/>
          <w:szCs w:val="28"/>
        </w:rPr>
        <w:t> </w:t>
      </w:r>
      <w:proofErr w:type="spellStart"/>
      <w:r w:rsidRPr="00DB0108">
        <w:rPr>
          <w:rFonts w:ascii="Times New Roman" w:hAnsi="Times New Roman" w:cs="Times New Roman"/>
          <w:sz w:val="28"/>
          <w:szCs w:val="28"/>
        </w:rPr>
        <w:t>летия</w:t>
      </w:r>
      <w:proofErr w:type="spellEnd"/>
      <w:r w:rsidRPr="00DB0108">
        <w:rPr>
          <w:rFonts w:ascii="Times New Roman" w:hAnsi="Times New Roman" w:cs="Times New Roman"/>
          <w:sz w:val="28"/>
          <w:szCs w:val="28"/>
        </w:rPr>
        <w:t xml:space="preserve"> ВЛКСМ в некоторых избирательных округах проведена акция «Моя комсомольская юность».</w:t>
      </w:r>
    </w:p>
    <w:p w:rsidR="00DB0108" w:rsidRPr="00DB0108" w:rsidRDefault="00DB0108" w:rsidP="00072F8B">
      <w:pPr>
        <w:spacing w:after="0"/>
        <w:ind w:firstLine="708"/>
        <w:jc w:val="both"/>
        <w:rPr>
          <w:rFonts w:ascii="Times New Roman" w:hAnsi="Times New Roman" w:cs="Times New Roman"/>
          <w:b/>
          <w:sz w:val="28"/>
          <w:szCs w:val="28"/>
        </w:rPr>
      </w:pPr>
      <w:r w:rsidRPr="00DB0108">
        <w:rPr>
          <w:rFonts w:ascii="Times New Roman" w:hAnsi="Times New Roman" w:cs="Times New Roman"/>
          <w:sz w:val="28"/>
          <w:szCs w:val="28"/>
        </w:rPr>
        <w:t xml:space="preserve">Проект </w:t>
      </w:r>
      <w:r w:rsidRPr="00DB0108">
        <w:rPr>
          <w:rFonts w:ascii="Times New Roman" w:hAnsi="Times New Roman" w:cs="Times New Roman"/>
          <w:b/>
          <w:sz w:val="28"/>
          <w:szCs w:val="28"/>
        </w:rPr>
        <w:t xml:space="preserve">«Правопорядок – общее дело» </w:t>
      </w:r>
    </w:p>
    <w:p w:rsidR="00DB0108" w:rsidRPr="00DB0108" w:rsidRDefault="00DB0108" w:rsidP="00227282">
      <w:pPr>
        <w:spacing w:after="0"/>
        <w:ind w:firstLine="708"/>
        <w:jc w:val="both"/>
        <w:rPr>
          <w:rFonts w:ascii="Times New Roman" w:hAnsi="Times New Roman" w:cs="Times New Roman"/>
          <w:sz w:val="28"/>
          <w:szCs w:val="28"/>
        </w:rPr>
      </w:pPr>
      <w:r w:rsidRPr="00DB0108">
        <w:rPr>
          <w:rFonts w:ascii="Times New Roman" w:hAnsi="Times New Roman" w:cs="Times New Roman"/>
          <w:sz w:val="28"/>
          <w:szCs w:val="28"/>
        </w:rPr>
        <w:t>Отряды ДНД оказывают помощь сотрудникам полиции при</w:t>
      </w:r>
      <w:r w:rsidR="00227282">
        <w:rPr>
          <w:rFonts w:ascii="Times New Roman" w:hAnsi="Times New Roman" w:cs="Times New Roman"/>
          <w:sz w:val="28"/>
          <w:szCs w:val="28"/>
        </w:rPr>
        <w:t> </w:t>
      </w:r>
      <w:r w:rsidRPr="00DB0108">
        <w:rPr>
          <w:rFonts w:ascii="Times New Roman" w:hAnsi="Times New Roman" w:cs="Times New Roman"/>
          <w:sz w:val="28"/>
          <w:szCs w:val="28"/>
        </w:rPr>
        <w:t>проведении массовых мероприятий и ежедневном патрулировании. Проведено 2 обучающих семинара для отрядов ДНД и председателей Советов профилактики</w:t>
      </w:r>
      <w:r w:rsidR="00227282" w:rsidRPr="00227282">
        <w:rPr>
          <w:sz w:val="28"/>
          <w:szCs w:val="28"/>
        </w:rPr>
        <w:t xml:space="preserve"> </w:t>
      </w:r>
      <w:r w:rsidR="00227282" w:rsidRPr="00227282">
        <w:rPr>
          <w:rFonts w:ascii="Times New Roman" w:hAnsi="Times New Roman" w:cs="Times New Roman"/>
          <w:sz w:val="28"/>
          <w:szCs w:val="28"/>
        </w:rPr>
        <w:t>правонарушений в избирательных округах</w:t>
      </w:r>
      <w:r w:rsidRPr="00DB0108">
        <w:rPr>
          <w:rFonts w:ascii="Times New Roman" w:hAnsi="Times New Roman" w:cs="Times New Roman"/>
          <w:sz w:val="28"/>
          <w:szCs w:val="28"/>
        </w:rPr>
        <w:t>.</w:t>
      </w:r>
    </w:p>
    <w:p w:rsidR="00227282" w:rsidRPr="004207B4" w:rsidRDefault="00227282" w:rsidP="00227282">
      <w:pPr>
        <w:pStyle w:val="a8"/>
        <w:shd w:val="clear" w:color="auto" w:fill="FFFFFF" w:themeFill="background1"/>
        <w:spacing w:before="0" w:beforeAutospacing="0" w:after="0" w:afterAutospacing="0" w:line="276" w:lineRule="auto"/>
        <w:ind w:firstLine="708"/>
        <w:jc w:val="both"/>
        <w:rPr>
          <w:sz w:val="28"/>
          <w:szCs w:val="28"/>
        </w:rPr>
      </w:pPr>
      <w:r w:rsidRPr="004207B4">
        <w:rPr>
          <w:sz w:val="28"/>
          <w:szCs w:val="28"/>
        </w:rPr>
        <w:t>Совет</w:t>
      </w:r>
      <w:r>
        <w:rPr>
          <w:sz w:val="28"/>
          <w:szCs w:val="28"/>
        </w:rPr>
        <w:t>ами</w:t>
      </w:r>
      <w:r w:rsidRPr="004207B4">
        <w:rPr>
          <w:sz w:val="28"/>
          <w:szCs w:val="28"/>
        </w:rPr>
        <w:t xml:space="preserve"> профилактики правонарушений в избирательных округах</w:t>
      </w:r>
      <w:r>
        <w:rPr>
          <w:sz w:val="28"/>
          <w:szCs w:val="28"/>
        </w:rPr>
        <w:t xml:space="preserve"> проведено 105 заседаний, 97</w:t>
      </w:r>
      <w:r w:rsidRPr="004207B4">
        <w:rPr>
          <w:sz w:val="28"/>
          <w:szCs w:val="28"/>
        </w:rPr>
        <w:t xml:space="preserve"> встреч с жителями, </w:t>
      </w:r>
      <w:r>
        <w:rPr>
          <w:sz w:val="28"/>
          <w:szCs w:val="28"/>
        </w:rPr>
        <w:t>366</w:t>
      </w:r>
      <w:r w:rsidRPr="004207B4">
        <w:rPr>
          <w:sz w:val="28"/>
          <w:szCs w:val="28"/>
        </w:rPr>
        <w:t xml:space="preserve"> рейдов.</w:t>
      </w:r>
    </w:p>
    <w:tbl>
      <w:tblPr>
        <w:tblStyle w:val="a9"/>
        <w:tblW w:w="0" w:type="auto"/>
        <w:tblLook w:val="04A0"/>
      </w:tblPr>
      <w:tblGrid>
        <w:gridCol w:w="1060"/>
        <w:gridCol w:w="5327"/>
        <w:gridCol w:w="3184"/>
      </w:tblGrid>
      <w:tr w:rsidR="00DB0108" w:rsidRPr="00DB0108" w:rsidTr="00227282">
        <w:tc>
          <w:tcPr>
            <w:tcW w:w="9571" w:type="dxa"/>
            <w:gridSpan w:val="3"/>
            <w:shd w:val="clear" w:color="auto" w:fill="FFFF00"/>
          </w:tcPr>
          <w:p w:rsidR="00DB0108" w:rsidRPr="00DB0108" w:rsidRDefault="00DB0108" w:rsidP="001E6614">
            <w:pPr>
              <w:jc w:val="center"/>
              <w:rPr>
                <w:rFonts w:ascii="Times New Roman" w:hAnsi="Times New Roman"/>
                <w:b/>
                <w:sz w:val="28"/>
                <w:szCs w:val="28"/>
              </w:rPr>
            </w:pPr>
            <w:r w:rsidRPr="00DB0108">
              <w:rPr>
                <w:rFonts w:ascii="Times New Roman" w:hAnsi="Times New Roman"/>
                <w:b/>
                <w:sz w:val="28"/>
                <w:szCs w:val="28"/>
              </w:rPr>
              <w:t xml:space="preserve">Работа Советов профилактики правонарушений </w:t>
            </w:r>
            <w:r w:rsidR="001E6614">
              <w:rPr>
                <w:rFonts w:ascii="Times New Roman" w:hAnsi="Times New Roman"/>
                <w:b/>
                <w:sz w:val="28"/>
                <w:szCs w:val="28"/>
              </w:rPr>
              <w:t>в</w:t>
            </w:r>
            <w:r w:rsidRPr="00DB0108">
              <w:rPr>
                <w:rFonts w:ascii="Times New Roman" w:hAnsi="Times New Roman"/>
                <w:b/>
                <w:sz w:val="28"/>
                <w:szCs w:val="28"/>
              </w:rPr>
              <w:t xml:space="preserve"> 201</w:t>
            </w:r>
            <w:r w:rsidR="00227282">
              <w:rPr>
                <w:rFonts w:ascii="Times New Roman" w:hAnsi="Times New Roman"/>
                <w:b/>
                <w:sz w:val="28"/>
                <w:szCs w:val="28"/>
              </w:rPr>
              <w:t>8</w:t>
            </w:r>
            <w:r w:rsidR="001E6614">
              <w:rPr>
                <w:rFonts w:ascii="Times New Roman" w:hAnsi="Times New Roman"/>
                <w:b/>
                <w:sz w:val="28"/>
                <w:szCs w:val="28"/>
              </w:rPr>
              <w:t xml:space="preserve"> году</w:t>
            </w:r>
          </w:p>
        </w:tc>
      </w:tr>
      <w:tr w:rsidR="00DB0108" w:rsidRPr="00DB0108" w:rsidTr="00227282">
        <w:tc>
          <w:tcPr>
            <w:tcW w:w="1060" w:type="dxa"/>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1</w:t>
            </w:r>
          </w:p>
        </w:tc>
        <w:tc>
          <w:tcPr>
            <w:tcW w:w="5327" w:type="dxa"/>
            <w:shd w:val="clear" w:color="auto" w:fill="DBE5F1" w:themeFill="accent1" w:themeFillTint="33"/>
          </w:tcPr>
          <w:p w:rsidR="00DB0108" w:rsidRPr="00DB0108" w:rsidRDefault="00227282" w:rsidP="0076375A">
            <w:pPr>
              <w:jc w:val="both"/>
              <w:rPr>
                <w:rFonts w:ascii="Times New Roman" w:hAnsi="Times New Roman"/>
                <w:b/>
                <w:sz w:val="28"/>
                <w:szCs w:val="28"/>
              </w:rPr>
            </w:pPr>
            <w:r>
              <w:rPr>
                <w:rFonts w:ascii="Times New Roman" w:hAnsi="Times New Roman"/>
                <w:b/>
                <w:sz w:val="28"/>
                <w:szCs w:val="28"/>
              </w:rPr>
              <w:t>Проведено з</w:t>
            </w:r>
            <w:r w:rsidR="00DB0108" w:rsidRPr="00DB0108">
              <w:rPr>
                <w:rFonts w:ascii="Times New Roman" w:hAnsi="Times New Roman"/>
                <w:b/>
                <w:sz w:val="28"/>
                <w:szCs w:val="28"/>
              </w:rPr>
              <w:t>аседаний Советов профилактики</w:t>
            </w:r>
          </w:p>
        </w:tc>
        <w:tc>
          <w:tcPr>
            <w:tcW w:w="3184" w:type="dxa"/>
            <w:shd w:val="clear" w:color="auto" w:fill="EAF1DD" w:themeFill="accent3" w:themeFillTint="33"/>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105</w:t>
            </w:r>
          </w:p>
        </w:tc>
      </w:tr>
      <w:tr w:rsidR="00DB0108" w:rsidRPr="00DB0108" w:rsidTr="00227282">
        <w:tc>
          <w:tcPr>
            <w:tcW w:w="1060" w:type="dxa"/>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2</w:t>
            </w:r>
          </w:p>
        </w:tc>
        <w:tc>
          <w:tcPr>
            <w:tcW w:w="5327" w:type="dxa"/>
            <w:shd w:val="clear" w:color="auto" w:fill="DBE5F1" w:themeFill="accent1" w:themeFillTint="33"/>
          </w:tcPr>
          <w:p w:rsidR="00DB0108" w:rsidRPr="00DB0108" w:rsidRDefault="00DB0108" w:rsidP="0076375A">
            <w:pPr>
              <w:jc w:val="both"/>
              <w:rPr>
                <w:rFonts w:ascii="Times New Roman" w:hAnsi="Times New Roman"/>
                <w:b/>
                <w:sz w:val="28"/>
                <w:szCs w:val="28"/>
              </w:rPr>
            </w:pPr>
            <w:r w:rsidRPr="00DB0108">
              <w:rPr>
                <w:rFonts w:ascii="Times New Roman" w:hAnsi="Times New Roman"/>
                <w:b/>
                <w:sz w:val="28"/>
                <w:szCs w:val="28"/>
              </w:rPr>
              <w:t>Рассмотрено вопросов</w:t>
            </w:r>
          </w:p>
        </w:tc>
        <w:tc>
          <w:tcPr>
            <w:tcW w:w="3184" w:type="dxa"/>
            <w:shd w:val="clear" w:color="auto" w:fill="EAF1DD" w:themeFill="accent3" w:themeFillTint="33"/>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225</w:t>
            </w:r>
          </w:p>
        </w:tc>
      </w:tr>
      <w:tr w:rsidR="00DB0108" w:rsidRPr="00DB0108" w:rsidTr="00227282">
        <w:tc>
          <w:tcPr>
            <w:tcW w:w="1060" w:type="dxa"/>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3</w:t>
            </w:r>
          </w:p>
        </w:tc>
        <w:tc>
          <w:tcPr>
            <w:tcW w:w="5327" w:type="dxa"/>
            <w:shd w:val="clear" w:color="auto" w:fill="DBE5F1" w:themeFill="accent1" w:themeFillTint="33"/>
          </w:tcPr>
          <w:p w:rsidR="00DB0108" w:rsidRPr="00DB0108" w:rsidRDefault="00DB0108" w:rsidP="0076375A">
            <w:pPr>
              <w:jc w:val="both"/>
              <w:rPr>
                <w:rFonts w:ascii="Times New Roman" w:hAnsi="Times New Roman"/>
                <w:b/>
                <w:sz w:val="28"/>
                <w:szCs w:val="28"/>
              </w:rPr>
            </w:pPr>
            <w:r w:rsidRPr="00DB0108">
              <w:rPr>
                <w:rFonts w:ascii="Times New Roman" w:hAnsi="Times New Roman"/>
                <w:b/>
                <w:sz w:val="28"/>
                <w:szCs w:val="28"/>
              </w:rPr>
              <w:t>Проведено встреч с жителями</w:t>
            </w:r>
          </w:p>
        </w:tc>
        <w:tc>
          <w:tcPr>
            <w:tcW w:w="3184" w:type="dxa"/>
            <w:shd w:val="clear" w:color="auto" w:fill="EAF1DD" w:themeFill="accent3" w:themeFillTint="33"/>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97</w:t>
            </w:r>
          </w:p>
        </w:tc>
      </w:tr>
      <w:tr w:rsidR="00DB0108" w:rsidRPr="00DB0108" w:rsidTr="00227282">
        <w:tc>
          <w:tcPr>
            <w:tcW w:w="1060" w:type="dxa"/>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4</w:t>
            </w:r>
          </w:p>
        </w:tc>
        <w:tc>
          <w:tcPr>
            <w:tcW w:w="5327" w:type="dxa"/>
            <w:shd w:val="clear" w:color="auto" w:fill="DBE5F1" w:themeFill="accent1" w:themeFillTint="33"/>
          </w:tcPr>
          <w:p w:rsidR="00DB0108" w:rsidRPr="00DB0108" w:rsidRDefault="00DB0108" w:rsidP="0076375A">
            <w:pPr>
              <w:jc w:val="both"/>
              <w:rPr>
                <w:rFonts w:ascii="Times New Roman" w:hAnsi="Times New Roman"/>
                <w:b/>
                <w:sz w:val="28"/>
                <w:szCs w:val="28"/>
              </w:rPr>
            </w:pPr>
            <w:r w:rsidRPr="00DB0108">
              <w:rPr>
                <w:rFonts w:ascii="Times New Roman" w:hAnsi="Times New Roman"/>
                <w:b/>
                <w:sz w:val="28"/>
                <w:szCs w:val="28"/>
              </w:rPr>
              <w:t>Проведено профилактических бесед</w:t>
            </w:r>
          </w:p>
        </w:tc>
        <w:tc>
          <w:tcPr>
            <w:tcW w:w="3184" w:type="dxa"/>
            <w:shd w:val="clear" w:color="auto" w:fill="EAF1DD" w:themeFill="accent3" w:themeFillTint="33"/>
          </w:tcPr>
          <w:p w:rsidR="00DB0108" w:rsidRPr="00DB0108" w:rsidRDefault="00DB0108" w:rsidP="0076375A">
            <w:pPr>
              <w:tabs>
                <w:tab w:val="left" w:pos="1260"/>
                <w:tab w:val="center" w:pos="1534"/>
              </w:tabs>
              <w:rPr>
                <w:rFonts w:ascii="Times New Roman" w:hAnsi="Times New Roman"/>
                <w:sz w:val="28"/>
                <w:szCs w:val="28"/>
              </w:rPr>
            </w:pPr>
            <w:r w:rsidRPr="00DB0108">
              <w:rPr>
                <w:rFonts w:ascii="Times New Roman" w:hAnsi="Times New Roman"/>
                <w:sz w:val="28"/>
                <w:szCs w:val="28"/>
              </w:rPr>
              <w:tab/>
            </w:r>
            <w:r w:rsidRPr="00DB0108">
              <w:rPr>
                <w:rFonts w:ascii="Times New Roman" w:hAnsi="Times New Roman"/>
                <w:sz w:val="28"/>
                <w:szCs w:val="28"/>
              </w:rPr>
              <w:tab/>
              <w:t>768</w:t>
            </w:r>
          </w:p>
        </w:tc>
      </w:tr>
      <w:tr w:rsidR="00DB0108" w:rsidRPr="00DB0108" w:rsidTr="00227282">
        <w:tc>
          <w:tcPr>
            <w:tcW w:w="1060" w:type="dxa"/>
            <w:vMerge w:val="restart"/>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5</w:t>
            </w:r>
          </w:p>
          <w:p w:rsidR="00DB0108" w:rsidRPr="00DB0108" w:rsidRDefault="00DB0108" w:rsidP="0076375A">
            <w:pPr>
              <w:jc w:val="center"/>
              <w:rPr>
                <w:rFonts w:ascii="Times New Roman" w:hAnsi="Times New Roman"/>
                <w:sz w:val="28"/>
                <w:szCs w:val="28"/>
              </w:rPr>
            </w:pPr>
          </w:p>
        </w:tc>
        <w:tc>
          <w:tcPr>
            <w:tcW w:w="5327" w:type="dxa"/>
            <w:shd w:val="clear" w:color="auto" w:fill="DBE5F1" w:themeFill="accent1" w:themeFillTint="33"/>
          </w:tcPr>
          <w:p w:rsidR="00DB0108" w:rsidRPr="00DB0108" w:rsidRDefault="00DB0108" w:rsidP="0076375A">
            <w:pPr>
              <w:jc w:val="both"/>
              <w:rPr>
                <w:rFonts w:ascii="Times New Roman" w:hAnsi="Times New Roman"/>
                <w:b/>
                <w:sz w:val="28"/>
                <w:szCs w:val="28"/>
              </w:rPr>
            </w:pPr>
            <w:r w:rsidRPr="00DB0108">
              <w:rPr>
                <w:rFonts w:ascii="Times New Roman" w:hAnsi="Times New Roman"/>
                <w:b/>
                <w:sz w:val="28"/>
                <w:szCs w:val="28"/>
              </w:rPr>
              <w:t xml:space="preserve">Проведено рейдов </w:t>
            </w:r>
          </w:p>
          <w:p w:rsidR="00DB0108" w:rsidRPr="00DB0108" w:rsidRDefault="00DB0108" w:rsidP="0076375A">
            <w:pPr>
              <w:jc w:val="both"/>
              <w:rPr>
                <w:rFonts w:ascii="Times New Roman" w:hAnsi="Times New Roman"/>
                <w:sz w:val="28"/>
                <w:szCs w:val="28"/>
              </w:rPr>
            </w:pPr>
            <w:r w:rsidRPr="00DB0108">
              <w:rPr>
                <w:rFonts w:ascii="Times New Roman" w:hAnsi="Times New Roman"/>
                <w:sz w:val="28"/>
                <w:szCs w:val="28"/>
              </w:rPr>
              <w:t>в том числе по проблемам:</w:t>
            </w:r>
          </w:p>
        </w:tc>
        <w:tc>
          <w:tcPr>
            <w:tcW w:w="3184" w:type="dxa"/>
            <w:shd w:val="clear" w:color="auto" w:fill="EAF1DD" w:themeFill="accent3" w:themeFillTint="33"/>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366</w:t>
            </w:r>
          </w:p>
        </w:tc>
      </w:tr>
      <w:tr w:rsidR="00DB0108" w:rsidRPr="00DB0108" w:rsidTr="00227282">
        <w:tc>
          <w:tcPr>
            <w:tcW w:w="1060" w:type="dxa"/>
            <w:vMerge/>
          </w:tcPr>
          <w:p w:rsidR="00DB0108" w:rsidRPr="00DB0108" w:rsidRDefault="00DB0108" w:rsidP="0076375A">
            <w:pPr>
              <w:jc w:val="center"/>
              <w:rPr>
                <w:rFonts w:ascii="Times New Roman" w:hAnsi="Times New Roman"/>
                <w:sz w:val="28"/>
                <w:szCs w:val="28"/>
              </w:rPr>
            </w:pPr>
          </w:p>
        </w:tc>
        <w:tc>
          <w:tcPr>
            <w:tcW w:w="5327" w:type="dxa"/>
            <w:shd w:val="clear" w:color="auto" w:fill="DBE5F1" w:themeFill="accent1" w:themeFillTint="33"/>
          </w:tcPr>
          <w:p w:rsidR="00DB0108" w:rsidRPr="00DB0108" w:rsidRDefault="00DB0108" w:rsidP="0076375A">
            <w:pPr>
              <w:rPr>
                <w:rFonts w:ascii="Times New Roman" w:hAnsi="Times New Roman"/>
                <w:sz w:val="28"/>
                <w:szCs w:val="28"/>
              </w:rPr>
            </w:pPr>
            <w:r w:rsidRPr="00DB0108">
              <w:rPr>
                <w:rFonts w:ascii="Times New Roman" w:hAnsi="Times New Roman"/>
                <w:sz w:val="28"/>
                <w:szCs w:val="28"/>
              </w:rPr>
              <w:t>- ненадлежащего поведения в быту</w:t>
            </w:r>
          </w:p>
        </w:tc>
        <w:tc>
          <w:tcPr>
            <w:tcW w:w="3184" w:type="dxa"/>
            <w:shd w:val="clear" w:color="auto" w:fill="EAF1DD" w:themeFill="accent3" w:themeFillTint="33"/>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34</w:t>
            </w:r>
          </w:p>
        </w:tc>
      </w:tr>
      <w:tr w:rsidR="00DB0108" w:rsidRPr="00DB0108" w:rsidTr="00227282">
        <w:tc>
          <w:tcPr>
            <w:tcW w:w="1060" w:type="dxa"/>
            <w:vMerge/>
          </w:tcPr>
          <w:p w:rsidR="00DB0108" w:rsidRPr="00DB0108" w:rsidRDefault="00DB0108" w:rsidP="0076375A">
            <w:pPr>
              <w:jc w:val="center"/>
              <w:rPr>
                <w:rFonts w:ascii="Times New Roman" w:hAnsi="Times New Roman"/>
                <w:sz w:val="28"/>
                <w:szCs w:val="28"/>
              </w:rPr>
            </w:pPr>
          </w:p>
        </w:tc>
        <w:tc>
          <w:tcPr>
            <w:tcW w:w="5327" w:type="dxa"/>
            <w:shd w:val="clear" w:color="auto" w:fill="DBE5F1" w:themeFill="accent1" w:themeFillTint="33"/>
          </w:tcPr>
          <w:p w:rsidR="00DB0108" w:rsidRPr="00DB0108" w:rsidRDefault="00DB0108" w:rsidP="0076375A">
            <w:pPr>
              <w:rPr>
                <w:rFonts w:ascii="Times New Roman" w:hAnsi="Times New Roman"/>
                <w:sz w:val="28"/>
                <w:szCs w:val="28"/>
              </w:rPr>
            </w:pPr>
            <w:r w:rsidRPr="00DB0108">
              <w:rPr>
                <w:rFonts w:ascii="Times New Roman" w:hAnsi="Times New Roman"/>
                <w:sz w:val="28"/>
                <w:szCs w:val="28"/>
              </w:rPr>
              <w:t>- контроля семей, находящихся в социально опасном положении</w:t>
            </w:r>
          </w:p>
        </w:tc>
        <w:tc>
          <w:tcPr>
            <w:tcW w:w="3184" w:type="dxa"/>
            <w:shd w:val="clear" w:color="auto" w:fill="EAF1DD" w:themeFill="accent3" w:themeFillTint="33"/>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229</w:t>
            </w:r>
          </w:p>
        </w:tc>
      </w:tr>
      <w:tr w:rsidR="00DB0108" w:rsidRPr="00DB0108" w:rsidTr="00227282">
        <w:tc>
          <w:tcPr>
            <w:tcW w:w="1060" w:type="dxa"/>
            <w:vMerge/>
          </w:tcPr>
          <w:p w:rsidR="00DB0108" w:rsidRPr="00DB0108" w:rsidRDefault="00DB0108" w:rsidP="0076375A">
            <w:pPr>
              <w:jc w:val="center"/>
              <w:rPr>
                <w:rFonts w:ascii="Times New Roman" w:hAnsi="Times New Roman"/>
                <w:sz w:val="28"/>
                <w:szCs w:val="28"/>
              </w:rPr>
            </w:pPr>
          </w:p>
        </w:tc>
        <w:tc>
          <w:tcPr>
            <w:tcW w:w="5327" w:type="dxa"/>
            <w:shd w:val="clear" w:color="auto" w:fill="DBE5F1" w:themeFill="accent1" w:themeFillTint="33"/>
          </w:tcPr>
          <w:p w:rsidR="00DB0108" w:rsidRPr="00DB0108" w:rsidRDefault="00DB0108" w:rsidP="0076375A">
            <w:pPr>
              <w:rPr>
                <w:rFonts w:ascii="Times New Roman" w:hAnsi="Times New Roman"/>
                <w:sz w:val="28"/>
                <w:szCs w:val="28"/>
              </w:rPr>
            </w:pPr>
            <w:r w:rsidRPr="00DB0108">
              <w:rPr>
                <w:rFonts w:ascii="Times New Roman" w:hAnsi="Times New Roman"/>
                <w:sz w:val="28"/>
                <w:szCs w:val="28"/>
              </w:rPr>
              <w:t>- профилактики правонарушений несовершеннолетними</w:t>
            </w:r>
          </w:p>
        </w:tc>
        <w:tc>
          <w:tcPr>
            <w:tcW w:w="3184" w:type="dxa"/>
            <w:shd w:val="clear" w:color="auto" w:fill="EAF1DD" w:themeFill="accent3" w:themeFillTint="33"/>
          </w:tcPr>
          <w:p w:rsidR="00DB0108" w:rsidRPr="00DB0108" w:rsidRDefault="00DB0108" w:rsidP="0076375A">
            <w:pPr>
              <w:jc w:val="center"/>
              <w:rPr>
                <w:rFonts w:ascii="Times New Roman" w:hAnsi="Times New Roman"/>
                <w:sz w:val="28"/>
                <w:szCs w:val="28"/>
              </w:rPr>
            </w:pPr>
            <w:r w:rsidRPr="00DB0108">
              <w:rPr>
                <w:rFonts w:ascii="Times New Roman" w:hAnsi="Times New Roman"/>
                <w:sz w:val="28"/>
                <w:szCs w:val="28"/>
              </w:rPr>
              <w:t>58</w:t>
            </w:r>
          </w:p>
        </w:tc>
      </w:tr>
      <w:tr w:rsidR="00DB0108" w:rsidRPr="00DB0108" w:rsidTr="00227282">
        <w:tc>
          <w:tcPr>
            <w:tcW w:w="1060" w:type="dxa"/>
            <w:vMerge/>
          </w:tcPr>
          <w:p w:rsidR="00DB0108" w:rsidRPr="00DB0108" w:rsidRDefault="00DB0108" w:rsidP="0076375A">
            <w:pPr>
              <w:jc w:val="center"/>
              <w:rPr>
                <w:rFonts w:ascii="Times New Roman" w:hAnsi="Times New Roman"/>
                <w:sz w:val="28"/>
                <w:szCs w:val="28"/>
              </w:rPr>
            </w:pPr>
          </w:p>
        </w:tc>
        <w:tc>
          <w:tcPr>
            <w:tcW w:w="5327" w:type="dxa"/>
            <w:shd w:val="clear" w:color="auto" w:fill="DBE5F1" w:themeFill="accent1" w:themeFillTint="33"/>
          </w:tcPr>
          <w:p w:rsidR="00DB0108" w:rsidRPr="00DB0108" w:rsidRDefault="00DB0108" w:rsidP="0076375A">
            <w:pPr>
              <w:rPr>
                <w:rFonts w:ascii="Times New Roman" w:hAnsi="Times New Roman"/>
                <w:sz w:val="28"/>
                <w:szCs w:val="28"/>
              </w:rPr>
            </w:pPr>
            <w:r w:rsidRPr="00DB0108">
              <w:rPr>
                <w:rFonts w:ascii="Times New Roman" w:hAnsi="Times New Roman"/>
                <w:sz w:val="28"/>
                <w:szCs w:val="28"/>
              </w:rPr>
              <w:t>- несанкционированной торговли</w:t>
            </w:r>
          </w:p>
        </w:tc>
        <w:tc>
          <w:tcPr>
            <w:tcW w:w="3184" w:type="dxa"/>
            <w:shd w:val="clear" w:color="auto" w:fill="EAF1DD" w:themeFill="accent3" w:themeFillTint="33"/>
          </w:tcPr>
          <w:p w:rsidR="00DB0108" w:rsidRPr="00DB0108" w:rsidRDefault="00DB0108" w:rsidP="0076375A">
            <w:pPr>
              <w:tabs>
                <w:tab w:val="left" w:pos="1260"/>
                <w:tab w:val="center" w:pos="1534"/>
              </w:tabs>
              <w:jc w:val="center"/>
              <w:rPr>
                <w:rFonts w:ascii="Times New Roman" w:hAnsi="Times New Roman"/>
                <w:sz w:val="28"/>
                <w:szCs w:val="28"/>
              </w:rPr>
            </w:pPr>
            <w:r w:rsidRPr="00DB0108">
              <w:rPr>
                <w:rFonts w:ascii="Times New Roman" w:hAnsi="Times New Roman"/>
                <w:sz w:val="28"/>
                <w:szCs w:val="28"/>
              </w:rPr>
              <w:t>45</w:t>
            </w:r>
          </w:p>
        </w:tc>
      </w:tr>
    </w:tbl>
    <w:p w:rsidR="00227282" w:rsidRPr="00DB0108" w:rsidRDefault="00227282" w:rsidP="007C4CB9">
      <w:pPr>
        <w:pStyle w:val="a8"/>
        <w:spacing w:before="0" w:beforeAutospacing="0" w:after="240" w:afterAutospacing="0" w:line="276" w:lineRule="auto"/>
        <w:ind w:firstLine="708"/>
        <w:jc w:val="both"/>
      </w:pPr>
      <w:r w:rsidRPr="00DB0108">
        <w:rPr>
          <w:sz w:val="28"/>
          <w:szCs w:val="28"/>
        </w:rPr>
        <w:t>В декабре Совет</w:t>
      </w:r>
      <w:r>
        <w:rPr>
          <w:sz w:val="28"/>
          <w:szCs w:val="28"/>
        </w:rPr>
        <w:t>ами</w:t>
      </w:r>
      <w:r w:rsidRPr="00DB0108">
        <w:rPr>
          <w:sz w:val="28"/>
          <w:szCs w:val="28"/>
        </w:rPr>
        <w:t xml:space="preserve"> профилактики прове</w:t>
      </w:r>
      <w:r>
        <w:rPr>
          <w:sz w:val="28"/>
          <w:szCs w:val="28"/>
        </w:rPr>
        <w:t>дены</w:t>
      </w:r>
      <w:r w:rsidRPr="00DB0108">
        <w:rPr>
          <w:sz w:val="28"/>
          <w:szCs w:val="28"/>
        </w:rPr>
        <w:t xml:space="preserve"> рейды в</w:t>
      </w:r>
      <w:r>
        <w:rPr>
          <w:sz w:val="28"/>
          <w:szCs w:val="28"/>
        </w:rPr>
        <w:t> </w:t>
      </w:r>
      <w:r w:rsidRPr="00DB0108">
        <w:rPr>
          <w:sz w:val="28"/>
          <w:szCs w:val="28"/>
        </w:rPr>
        <w:t xml:space="preserve">неблагополучные семьи и семьи, находящиеся на социальном сопровождении, </w:t>
      </w:r>
      <w:r>
        <w:rPr>
          <w:sz w:val="28"/>
          <w:szCs w:val="28"/>
        </w:rPr>
        <w:t>в ходе которых родители ознакомлены</w:t>
      </w:r>
      <w:r w:rsidRPr="00DB0108">
        <w:rPr>
          <w:sz w:val="28"/>
          <w:szCs w:val="28"/>
        </w:rPr>
        <w:t xml:space="preserve"> с правилами пожарной безопасности в период Новогодних праздников и </w:t>
      </w:r>
      <w:r>
        <w:rPr>
          <w:sz w:val="28"/>
          <w:szCs w:val="28"/>
        </w:rPr>
        <w:t xml:space="preserve">предупреждены о недопустимости </w:t>
      </w:r>
      <w:r w:rsidRPr="00DB0108">
        <w:rPr>
          <w:sz w:val="28"/>
          <w:szCs w:val="28"/>
        </w:rPr>
        <w:t xml:space="preserve"> безнадзорных прогулок детей около водоемов. </w:t>
      </w:r>
    </w:p>
    <w:p w:rsidR="00227282" w:rsidRDefault="00227282" w:rsidP="00227282">
      <w:pPr>
        <w:spacing w:after="0"/>
        <w:ind w:firstLine="709"/>
        <w:jc w:val="both"/>
        <w:rPr>
          <w:rFonts w:ascii="Times New Roman" w:hAnsi="Times New Roman" w:cs="Times New Roman"/>
          <w:b/>
          <w:sz w:val="28"/>
          <w:szCs w:val="28"/>
        </w:rPr>
      </w:pPr>
      <w:r>
        <w:rPr>
          <w:rFonts w:ascii="Times New Roman" w:hAnsi="Times New Roman" w:cs="Times New Roman"/>
          <w:sz w:val="28"/>
          <w:szCs w:val="28"/>
        </w:rPr>
        <w:t>П</w:t>
      </w:r>
      <w:r w:rsidR="00DB0108" w:rsidRPr="00DB0108">
        <w:rPr>
          <w:rFonts w:ascii="Times New Roman" w:hAnsi="Times New Roman" w:cs="Times New Roman"/>
          <w:sz w:val="28"/>
          <w:szCs w:val="28"/>
        </w:rPr>
        <w:t xml:space="preserve">роект </w:t>
      </w:r>
      <w:r w:rsidR="00DB0108" w:rsidRPr="00DB0108">
        <w:rPr>
          <w:rFonts w:ascii="Times New Roman" w:hAnsi="Times New Roman" w:cs="Times New Roman"/>
          <w:b/>
          <w:sz w:val="28"/>
          <w:szCs w:val="28"/>
        </w:rPr>
        <w:t>«От ГТО к здоровой нации»</w:t>
      </w:r>
    </w:p>
    <w:p w:rsidR="00DB0108" w:rsidRPr="00DB0108" w:rsidRDefault="00227282" w:rsidP="00227282">
      <w:pPr>
        <w:spacing w:after="0"/>
        <w:ind w:firstLine="709"/>
        <w:jc w:val="both"/>
        <w:rPr>
          <w:rFonts w:ascii="Times New Roman" w:hAnsi="Times New Roman" w:cs="Times New Roman"/>
          <w:sz w:val="28"/>
          <w:szCs w:val="28"/>
        </w:rPr>
      </w:pPr>
      <w:r>
        <w:rPr>
          <w:rFonts w:ascii="Times New Roman" w:hAnsi="Times New Roman" w:cs="Times New Roman"/>
          <w:sz w:val="28"/>
          <w:szCs w:val="28"/>
        </w:rPr>
        <w:t>У</w:t>
      </w:r>
      <w:r w:rsidR="00DB0108" w:rsidRPr="00DB0108">
        <w:rPr>
          <w:rFonts w:ascii="Times New Roman" w:hAnsi="Times New Roman" w:cs="Times New Roman"/>
          <w:sz w:val="28"/>
          <w:szCs w:val="28"/>
        </w:rPr>
        <w:t xml:space="preserve">становлено 24 </w:t>
      </w:r>
      <w:proofErr w:type="gramStart"/>
      <w:r w:rsidR="00DB0108" w:rsidRPr="00DB0108">
        <w:rPr>
          <w:rFonts w:ascii="Times New Roman" w:hAnsi="Times New Roman" w:cs="Times New Roman"/>
          <w:sz w:val="28"/>
          <w:szCs w:val="28"/>
        </w:rPr>
        <w:t>антивандальных</w:t>
      </w:r>
      <w:proofErr w:type="gramEnd"/>
      <w:r w:rsidR="00DB0108" w:rsidRPr="00DB0108">
        <w:rPr>
          <w:rFonts w:ascii="Times New Roman" w:hAnsi="Times New Roman" w:cs="Times New Roman"/>
          <w:sz w:val="28"/>
          <w:szCs w:val="28"/>
        </w:rPr>
        <w:t xml:space="preserve"> спортивных тренажера. В</w:t>
      </w:r>
      <w:r>
        <w:rPr>
          <w:rFonts w:ascii="Times New Roman" w:hAnsi="Times New Roman" w:cs="Times New Roman"/>
          <w:sz w:val="28"/>
          <w:szCs w:val="28"/>
        </w:rPr>
        <w:t> </w:t>
      </w:r>
      <w:r w:rsidR="00DB0108" w:rsidRPr="00DB0108">
        <w:rPr>
          <w:rFonts w:ascii="Times New Roman" w:hAnsi="Times New Roman" w:cs="Times New Roman"/>
          <w:sz w:val="28"/>
          <w:szCs w:val="28"/>
        </w:rPr>
        <w:t>избирательном округе №16</w:t>
      </w:r>
      <w:r>
        <w:rPr>
          <w:rFonts w:ascii="Times New Roman" w:hAnsi="Times New Roman" w:cs="Times New Roman"/>
          <w:sz w:val="28"/>
          <w:szCs w:val="28"/>
        </w:rPr>
        <w:t xml:space="preserve"> </w:t>
      </w:r>
      <w:r w:rsidR="00DB0108" w:rsidRPr="00DB0108">
        <w:rPr>
          <w:rFonts w:ascii="Times New Roman" w:hAnsi="Times New Roman" w:cs="Times New Roman"/>
          <w:sz w:val="28"/>
          <w:szCs w:val="28"/>
        </w:rPr>
        <w:t>по адресу</w:t>
      </w:r>
      <w:r>
        <w:rPr>
          <w:rFonts w:ascii="Times New Roman" w:hAnsi="Times New Roman" w:cs="Times New Roman"/>
          <w:sz w:val="28"/>
          <w:szCs w:val="28"/>
        </w:rPr>
        <w:t>:</w:t>
      </w:r>
      <w:r w:rsidR="00DB0108" w:rsidRPr="00DB0108">
        <w:rPr>
          <w:rFonts w:ascii="Times New Roman" w:hAnsi="Times New Roman" w:cs="Times New Roman"/>
          <w:sz w:val="28"/>
          <w:szCs w:val="28"/>
        </w:rPr>
        <w:t xml:space="preserve"> ул. Энтузиастов</w:t>
      </w:r>
      <w:r>
        <w:rPr>
          <w:rFonts w:ascii="Times New Roman" w:hAnsi="Times New Roman" w:cs="Times New Roman"/>
          <w:sz w:val="28"/>
          <w:szCs w:val="28"/>
        </w:rPr>
        <w:t>,</w:t>
      </w:r>
      <w:r w:rsidR="00DB0108" w:rsidRPr="00DB0108">
        <w:rPr>
          <w:rFonts w:ascii="Times New Roman" w:hAnsi="Times New Roman" w:cs="Times New Roman"/>
          <w:sz w:val="28"/>
          <w:szCs w:val="28"/>
        </w:rPr>
        <w:t xml:space="preserve"> 54 построена многофункциональная площадка.</w:t>
      </w:r>
    </w:p>
    <w:p w:rsidR="00DB0108" w:rsidRDefault="00DB0108" w:rsidP="00227282">
      <w:pPr>
        <w:ind w:firstLine="708"/>
        <w:jc w:val="both"/>
        <w:rPr>
          <w:rFonts w:ascii="Times New Roman" w:hAnsi="Times New Roman" w:cs="Times New Roman"/>
          <w:sz w:val="28"/>
          <w:szCs w:val="28"/>
        </w:rPr>
      </w:pPr>
      <w:proofErr w:type="spellStart"/>
      <w:r w:rsidRPr="00DB0108">
        <w:rPr>
          <w:rFonts w:ascii="Times New Roman" w:hAnsi="Times New Roman" w:cs="Times New Roman"/>
          <w:sz w:val="28"/>
          <w:szCs w:val="28"/>
        </w:rPr>
        <w:lastRenderedPageBreak/>
        <w:t>Спортин</w:t>
      </w:r>
      <w:r w:rsidR="00227282">
        <w:rPr>
          <w:rFonts w:ascii="Times New Roman" w:hAnsi="Times New Roman" w:cs="Times New Roman"/>
          <w:sz w:val="28"/>
          <w:szCs w:val="28"/>
        </w:rPr>
        <w:t>структорами</w:t>
      </w:r>
      <w:proofErr w:type="spellEnd"/>
      <w:r w:rsidR="00227282">
        <w:rPr>
          <w:rFonts w:ascii="Times New Roman" w:hAnsi="Times New Roman" w:cs="Times New Roman"/>
          <w:sz w:val="28"/>
          <w:szCs w:val="28"/>
        </w:rPr>
        <w:t xml:space="preserve"> по месту жительства</w:t>
      </w:r>
      <w:r w:rsidRPr="00DB0108">
        <w:rPr>
          <w:rFonts w:ascii="Times New Roman" w:hAnsi="Times New Roman" w:cs="Times New Roman"/>
          <w:sz w:val="28"/>
          <w:szCs w:val="28"/>
        </w:rPr>
        <w:t xml:space="preserve"> при поддержке депута</w:t>
      </w:r>
      <w:r w:rsidR="00227282">
        <w:rPr>
          <w:rFonts w:ascii="Times New Roman" w:hAnsi="Times New Roman" w:cs="Times New Roman"/>
          <w:sz w:val="28"/>
          <w:szCs w:val="28"/>
        </w:rPr>
        <w:t xml:space="preserve">тов </w:t>
      </w:r>
      <w:proofErr w:type="spellStart"/>
      <w:r w:rsidR="00227282">
        <w:rPr>
          <w:rFonts w:ascii="Times New Roman" w:hAnsi="Times New Roman" w:cs="Times New Roman"/>
          <w:sz w:val="28"/>
          <w:szCs w:val="28"/>
        </w:rPr>
        <w:t>Волгодонской</w:t>
      </w:r>
      <w:proofErr w:type="spellEnd"/>
      <w:r w:rsidR="00227282">
        <w:rPr>
          <w:rFonts w:ascii="Times New Roman" w:hAnsi="Times New Roman" w:cs="Times New Roman"/>
          <w:sz w:val="28"/>
          <w:szCs w:val="28"/>
        </w:rPr>
        <w:t xml:space="preserve"> городской Думы</w:t>
      </w:r>
      <w:r w:rsidRPr="00DB0108">
        <w:rPr>
          <w:rFonts w:ascii="Times New Roman" w:hAnsi="Times New Roman" w:cs="Times New Roman"/>
          <w:sz w:val="28"/>
          <w:szCs w:val="28"/>
        </w:rPr>
        <w:t xml:space="preserve"> проведено 314 спортивных мероприятий, в</w:t>
      </w:r>
      <w:r w:rsidR="00227282">
        <w:rPr>
          <w:rFonts w:ascii="Times New Roman" w:hAnsi="Times New Roman" w:cs="Times New Roman"/>
          <w:sz w:val="28"/>
          <w:szCs w:val="28"/>
        </w:rPr>
        <w:t> </w:t>
      </w:r>
      <w:r w:rsidRPr="00DB0108">
        <w:rPr>
          <w:rFonts w:ascii="Times New Roman" w:hAnsi="Times New Roman" w:cs="Times New Roman"/>
          <w:sz w:val="28"/>
          <w:szCs w:val="28"/>
        </w:rPr>
        <w:t>которых приняло участие более 9 000 жителей различных возрастных групп.</w:t>
      </w:r>
    </w:p>
    <w:p w:rsidR="0076375A" w:rsidRPr="0076375A" w:rsidRDefault="0076375A" w:rsidP="0076375A">
      <w:pPr>
        <w:spacing w:after="0"/>
        <w:ind w:firstLine="708"/>
        <w:jc w:val="both"/>
        <w:rPr>
          <w:rFonts w:ascii="Times New Roman" w:hAnsi="Times New Roman" w:cs="Times New Roman"/>
          <w:b/>
          <w:sz w:val="28"/>
          <w:szCs w:val="28"/>
        </w:rPr>
      </w:pPr>
      <w:r w:rsidRPr="0076375A">
        <w:rPr>
          <w:rFonts w:ascii="Times New Roman" w:hAnsi="Times New Roman" w:cs="Times New Roman"/>
          <w:b/>
          <w:sz w:val="28"/>
          <w:szCs w:val="28"/>
        </w:rPr>
        <w:t>С</w:t>
      </w:r>
      <w:r w:rsidR="00DB0108" w:rsidRPr="0076375A">
        <w:rPr>
          <w:rFonts w:ascii="Times New Roman" w:hAnsi="Times New Roman" w:cs="Times New Roman"/>
          <w:b/>
          <w:sz w:val="28"/>
          <w:szCs w:val="28"/>
        </w:rPr>
        <w:t>оздание благоприятных условий для развития территориального общественного самоуправления, оказание содействия в создании ТОС в</w:t>
      </w:r>
      <w:r w:rsidRPr="0076375A">
        <w:rPr>
          <w:rFonts w:ascii="Times New Roman" w:hAnsi="Times New Roman" w:cs="Times New Roman"/>
          <w:b/>
          <w:sz w:val="28"/>
          <w:szCs w:val="28"/>
        </w:rPr>
        <w:t> избирательных округах</w:t>
      </w:r>
    </w:p>
    <w:p w:rsidR="0076375A" w:rsidRDefault="0076375A" w:rsidP="0076375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Помощниками депутатов </w:t>
      </w:r>
      <w:r w:rsidR="002E6935">
        <w:rPr>
          <w:rFonts w:ascii="Times New Roman" w:hAnsi="Times New Roman" w:cs="Times New Roman"/>
          <w:sz w:val="28"/>
          <w:szCs w:val="28"/>
        </w:rPr>
        <w:t>проведен</w:t>
      </w:r>
      <w:r w:rsidR="00DB0108" w:rsidRPr="00DB0108">
        <w:rPr>
          <w:rFonts w:ascii="Times New Roman" w:hAnsi="Times New Roman" w:cs="Times New Roman"/>
          <w:sz w:val="28"/>
          <w:szCs w:val="28"/>
        </w:rPr>
        <w:t>о 26 консультативно – разъяснительных встреч с общественниками по вопросам организации территориального общественного самоуправления. В результате инициативные и неравнодушные граждане обратились в Думу</w:t>
      </w:r>
      <w:r>
        <w:rPr>
          <w:rFonts w:ascii="Times New Roman" w:hAnsi="Times New Roman" w:cs="Times New Roman"/>
          <w:sz w:val="28"/>
          <w:szCs w:val="28"/>
        </w:rPr>
        <w:t xml:space="preserve"> для определения границ 5 ТОС. </w:t>
      </w:r>
      <w:r w:rsidR="00DB0108" w:rsidRPr="00DB0108">
        <w:rPr>
          <w:rFonts w:ascii="Times New Roman" w:hAnsi="Times New Roman" w:cs="Times New Roman"/>
          <w:sz w:val="28"/>
          <w:szCs w:val="28"/>
        </w:rPr>
        <w:t xml:space="preserve">Это жители округа </w:t>
      </w:r>
      <w:r>
        <w:rPr>
          <w:rFonts w:ascii="Times New Roman" w:hAnsi="Times New Roman" w:cs="Times New Roman"/>
          <w:sz w:val="28"/>
          <w:szCs w:val="28"/>
        </w:rPr>
        <w:t xml:space="preserve">№6 – </w:t>
      </w:r>
      <w:r w:rsidR="00DB0108" w:rsidRPr="00DB0108">
        <w:rPr>
          <w:rFonts w:ascii="Times New Roman" w:hAnsi="Times New Roman" w:cs="Times New Roman"/>
          <w:sz w:val="28"/>
          <w:szCs w:val="28"/>
        </w:rPr>
        <w:t>ТОС</w:t>
      </w:r>
      <w:r>
        <w:rPr>
          <w:rFonts w:ascii="Times New Roman" w:hAnsi="Times New Roman" w:cs="Times New Roman"/>
          <w:sz w:val="28"/>
          <w:szCs w:val="28"/>
        </w:rPr>
        <w:t> </w:t>
      </w:r>
      <w:r w:rsidR="00DB0108" w:rsidRPr="00DB0108">
        <w:rPr>
          <w:rFonts w:ascii="Times New Roman" w:hAnsi="Times New Roman" w:cs="Times New Roman"/>
          <w:sz w:val="28"/>
          <w:szCs w:val="28"/>
        </w:rPr>
        <w:t>«Счастливый»</w:t>
      </w:r>
      <w:r>
        <w:rPr>
          <w:rFonts w:ascii="Times New Roman" w:hAnsi="Times New Roman" w:cs="Times New Roman"/>
          <w:sz w:val="28"/>
          <w:szCs w:val="28"/>
        </w:rPr>
        <w:t xml:space="preserve"> (депутат В.В. Брагин</w:t>
      </w:r>
      <w:r w:rsidR="00DB0108" w:rsidRPr="00DB0108">
        <w:rPr>
          <w:rFonts w:ascii="Times New Roman" w:hAnsi="Times New Roman" w:cs="Times New Roman"/>
          <w:sz w:val="28"/>
          <w:szCs w:val="28"/>
        </w:rPr>
        <w:t xml:space="preserve">), </w:t>
      </w:r>
      <w:r>
        <w:rPr>
          <w:rFonts w:ascii="Times New Roman" w:hAnsi="Times New Roman" w:cs="Times New Roman"/>
          <w:sz w:val="28"/>
          <w:szCs w:val="28"/>
        </w:rPr>
        <w:t>№</w:t>
      </w:r>
      <w:r w:rsidR="00DB0108" w:rsidRPr="00DB0108">
        <w:rPr>
          <w:rFonts w:ascii="Times New Roman" w:hAnsi="Times New Roman" w:cs="Times New Roman"/>
          <w:sz w:val="28"/>
          <w:szCs w:val="28"/>
        </w:rPr>
        <w:t>4</w:t>
      </w:r>
      <w:r w:rsidR="006D74E0">
        <w:rPr>
          <w:rFonts w:ascii="Times New Roman" w:hAnsi="Times New Roman" w:cs="Times New Roman"/>
          <w:sz w:val="28"/>
          <w:szCs w:val="28"/>
        </w:rPr>
        <w:t xml:space="preserve"> - </w:t>
      </w:r>
      <w:r w:rsidR="00DB0108" w:rsidRPr="00DB0108">
        <w:rPr>
          <w:rFonts w:ascii="Times New Roman" w:hAnsi="Times New Roman" w:cs="Times New Roman"/>
          <w:sz w:val="28"/>
          <w:szCs w:val="28"/>
        </w:rPr>
        <w:t>ТОС «Вектор развития»</w:t>
      </w:r>
      <w:r w:rsidR="006D74E0">
        <w:rPr>
          <w:rFonts w:ascii="Times New Roman" w:hAnsi="Times New Roman" w:cs="Times New Roman"/>
          <w:sz w:val="28"/>
          <w:szCs w:val="28"/>
        </w:rPr>
        <w:t xml:space="preserve"> (депутат Г.А. Ковалевский</w:t>
      </w:r>
      <w:r w:rsidR="00DB0108" w:rsidRPr="00DB0108">
        <w:rPr>
          <w:rFonts w:ascii="Times New Roman" w:hAnsi="Times New Roman" w:cs="Times New Roman"/>
          <w:sz w:val="28"/>
          <w:szCs w:val="28"/>
        </w:rPr>
        <w:t xml:space="preserve">), </w:t>
      </w:r>
      <w:r>
        <w:rPr>
          <w:rFonts w:ascii="Times New Roman" w:hAnsi="Times New Roman" w:cs="Times New Roman"/>
          <w:sz w:val="28"/>
          <w:szCs w:val="28"/>
        </w:rPr>
        <w:t>№5</w:t>
      </w:r>
      <w:r w:rsidR="006D74E0">
        <w:rPr>
          <w:rFonts w:ascii="Times New Roman" w:hAnsi="Times New Roman" w:cs="Times New Roman"/>
          <w:sz w:val="28"/>
          <w:szCs w:val="28"/>
        </w:rPr>
        <w:t xml:space="preserve"> – </w:t>
      </w:r>
      <w:proofErr w:type="spellStart"/>
      <w:r w:rsidR="00DB0108" w:rsidRPr="00DB0108">
        <w:rPr>
          <w:rFonts w:ascii="Times New Roman" w:hAnsi="Times New Roman" w:cs="Times New Roman"/>
          <w:sz w:val="28"/>
          <w:szCs w:val="28"/>
        </w:rPr>
        <w:t>ТОС</w:t>
      </w:r>
      <w:r w:rsidR="006D74E0">
        <w:rPr>
          <w:rFonts w:ascii="Times New Roman" w:hAnsi="Times New Roman" w:cs="Times New Roman"/>
          <w:sz w:val="28"/>
          <w:szCs w:val="28"/>
        </w:rPr>
        <w:t>ы</w:t>
      </w:r>
      <w:proofErr w:type="spellEnd"/>
      <w:r w:rsidR="006D74E0">
        <w:rPr>
          <w:rFonts w:ascii="Times New Roman" w:hAnsi="Times New Roman" w:cs="Times New Roman"/>
          <w:sz w:val="28"/>
          <w:szCs w:val="28"/>
        </w:rPr>
        <w:t xml:space="preserve"> </w:t>
      </w:r>
      <w:r w:rsidR="00DB0108" w:rsidRPr="00DB0108">
        <w:rPr>
          <w:rFonts w:ascii="Times New Roman" w:hAnsi="Times New Roman" w:cs="Times New Roman"/>
          <w:sz w:val="28"/>
          <w:szCs w:val="28"/>
        </w:rPr>
        <w:t xml:space="preserve"> «Виктория», «Ра</w:t>
      </w:r>
      <w:r>
        <w:rPr>
          <w:rFonts w:ascii="Times New Roman" w:hAnsi="Times New Roman" w:cs="Times New Roman"/>
          <w:sz w:val="28"/>
          <w:szCs w:val="28"/>
        </w:rPr>
        <w:t>здолье», «Победа»</w:t>
      </w:r>
      <w:r w:rsidR="006D74E0">
        <w:rPr>
          <w:rFonts w:ascii="Times New Roman" w:hAnsi="Times New Roman" w:cs="Times New Roman"/>
          <w:sz w:val="28"/>
          <w:szCs w:val="28"/>
        </w:rPr>
        <w:t xml:space="preserve"> (депутат Ю.В. Лебедев</w:t>
      </w:r>
      <w:r>
        <w:rPr>
          <w:rFonts w:ascii="Times New Roman" w:hAnsi="Times New Roman" w:cs="Times New Roman"/>
          <w:sz w:val="28"/>
          <w:szCs w:val="28"/>
        </w:rPr>
        <w:t xml:space="preserve">). </w:t>
      </w:r>
    </w:p>
    <w:p w:rsidR="00DB0108" w:rsidRPr="00DB0108" w:rsidRDefault="0076375A" w:rsidP="00DB0108">
      <w:pPr>
        <w:ind w:firstLine="708"/>
        <w:jc w:val="both"/>
        <w:rPr>
          <w:rFonts w:ascii="Times New Roman" w:eastAsia="Times New Roman" w:hAnsi="Times New Roman" w:cs="Times New Roman"/>
          <w:sz w:val="28"/>
          <w:szCs w:val="28"/>
        </w:rPr>
      </w:pPr>
      <w:proofErr w:type="gramStart"/>
      <w:r>
        <w:rPr>
          <w:rFonts w:ascii="Times New Roman" w:hAnsi="Times New Roman" w:cs="Times New Roman"/>
          <w:sz w:val="28"/>
          <w:szCs w:val="28"/>
        </w:rPr>
        <w:t>Д</w:t>
      </w:r>
      <w:r w:rsidR="00DB0108" w:rsidRPr="00DB0108">
        <w:rPr>
          <w:rFonts w:ascii="Times New Roman" w:hAnsi="Times New Roman" w:cs="Times New Roman"/>
          <w:sz w:val="28"/>
          <w:szCs w:val="28"/>
        </w:rPr>
        <w:t xml:space="preserve">ва ТОС </w:t>
      </w:r>
      <w:r w:rsidR="00107B8C">
        <w:rPr>
          <w:rFonts w:ascii="Times New Roman" w:hAnsi="Times New Roman" w:cs="Times New Roman"/>
          <w:sz w:val="28"/>
          <w:szCs w:val="28"/>
        </w:rPr>
        <w:t xml:space="preserve">с помощью некоммерческих организаций, принявших участие и победивших в конкурсе социальных проектов, проведенном в рамках реализации муниципальной программы города Волгодонска «Муниципальная политика», </w:t>
      </w:r>
      <w:r w:rsidR="00DB0108" w:rsidRPr="00DB0108">
        <w:rPr>
          <w:rFonts w:ascii="Times New Roman" w:hAnsi="Times New Roman" w:cs="Times New Roman"/>
          <w:sz w:val="28"/>
          <w:szCs w:val="28"/>
        </w:rPr>
        <w:t>получили меры поддержки в виде муниципальных грантов на</w:t>
      </w:r>
      <w:r w:rsidR="007C4CB9">
        <w:rPr>
          <w:rFonts w:ascii="Times New Roman" w:hAnsi="Times New Roman" w:cs="Times New Roman"/>
          <w:sz w:val="28"/>
          <w:szCs w:val="28"/>
        </w:rPr>
        <w:t xml:space="preserve"> общую сумму 164, 5 тыс. руб. </w:t>
      </w:r>
      <w:r w:rsidR="00DB0108" w:rsidRPr="00DB0108">
        <w:rPr>
          <w:rFonts w:ascii="Times New Roman" w:hAnsi="Times New Roman" w:cs="Times New Roman"/>
          <w:sz w:val="28"/>
          <w:szCs w:val="28"/>
        </w:rPr>
        <w:t>(ТОС</w:t>
      </w:r>
      <w:r w:rsidR="00107B8C">
        <w:rPr>
          <w:rFonts w:ascii="Times New Roman" w:hAnsi="Times New Roman" w:cs="Times New Roman"/>
          <w:sz w:val="28"/>
          <w:szCs w:val="28"/>
        </w:rPr>
        <w:t> </w:t>
      </w:r>
      <w:r w:rsidR="00DB0108" w:rsidRPr="00DB0108">
        <w:rPr>
          <w:rFonts w:ascii="Times New Roman" w:hAnsi="Times New Roman" w:cs="Times New Roman"/>
          <w:sz w:val="28"/>
          <w:szCs w:val="28"/>
        </w:rPr>
        <w:t>«Счастливый»</w:t>
      </w:r>
      <w:r w:rsidR="007C4CB9">
        <w:rPr>
          <w:rFonts w:ascii="Times New Roman" w:hAnsi="Times New Roman" w:cs="Times New Roman"/>
          <w:sz w:val="28"/>
          <w:szCs w:val="28"/>
        </w:rPr>
        <w:t xml:space="preserve"> - </w:t>
      </w:r>
      <w:r w:rsidR="00DB0108" w:rsidRPr="00DB0108">
        <w:rPr>
          <w:rFonts w:ascii="Times New Roman" w:hAnsi="Times New Roman" w:cs="Times New Roman"/>
          <w:sz w:val="28"/>
          <w:szCs w:val="28"/>
        </w:rPr>
        <w:t xml:space="preserve"> 65,8 на обустройство гостевой парковки, ТОС «Вектор развития» </w:t>
      </w:r>
      <w:r w:rsidR="007C4CB9">
        <w:rPr>
          <w:rFonts w:ascii="Times New Roman" w:hAnsi="Times New Roman" w:cs="Times New Roman"/>
          <w:sz w:val="28"/>
          <w:szCs w:val="28"/>
        </w:rPr>
        <w:t xml:space="preserve">- </w:t>
      </w:r>
      <w:r w:rsidR="00DB0108" w:rsidRPr="00DB0108">
        <w:rPr>
          <w:rFonts w:ascii="Times New Roman" w:hAnsi="Times New Roman" w:cs="Times New Roman"/>
          <w:sz w:val="28"/>
          <w:szCs w:val="28"/>
        </w:rPr>
        <w:t xml:space="preserve">98,7 </w:t>
      </w:r>
      <w:r w:rsidR="007C4CB9">
        <w:rPr>
          <w:rFonts w:ascii="Times New Roman" w:hAnsi="Times New Roman" w:cs="Times New Roman"/>
          <w:sz w:val="28"/>
          <w:szCs w:val="28"/>
        </w:rPr>
        <w:t xml:space="preserve">на </w:t>
      </w:r>
      <w:r w:rsidR="00DB0108" w:rsidRPr="00DB0108">
        <w:rPr>
          <w:rFonts w:ascii="Times New Roman" w:hAnsi="Times New Roman" w:cs="Times New Roman"/>
          <w:sz w:val="28"/>
          <w:szCs w:val="28"/>
        </w:rPr>
        <w:t>озеленение прилегающей территории)</w:t>
      </w:r>
      <w:r w:rsidR="007C4CB9">
        <w:rPr>
          <w:rFonts w:ascii="Times New Roman" w:hAnsi="Times New Roman" w:cs="Times New Roman"/>
          <w:sz w:val="28"/>
          <w:szCs w:val="28"/>
        </w:rPr>
        <w:t>.</w:t>
      </w:r>
      <w:r w:rsidR="00107B8C">
        <w:rPr>
          <w:rFonts w:ascii="Times New Roman" w:hAnsi="Times New Roman" w:cs="Times New Roman"/>
          <w:sz w:val="28"/>
          <w:szCs w:val="28"/>
        </w:rPr>
        <w:t xml:space="preserve"> </w:t>
      </w:r>
      <w:proofErr w:type="gramEnd"/>
    </w:p>
    <w:p w:rsidR="009C67D0" w:rsidRPr="009C67D0" w:rsidRDefault="009C67D0" w:rsidP="009C67D0">
      <w:pPr>
        <w:spacing w:after="0"/>
        <w:ind w:firstLine="708"/>
        <w:jc w:val="both"/>
        <w:rPr>
          <w:rFonts w:ascii="Times New Roman" w:eastAsia="Times New Roman" w:hAnsi="Times New Roman" w:cs="Times New Roman"/>
          <w:b/>
          <w:sz w:val="28"/>
          <w:szCs w:val="28"/>
        </w:rPr>
      </w:pPr>
      <w:r w:rsidRPr="009C67D0">
        <w:rPr>
          <w:rFonts w:ascii="Times New Roman" w:eastAsia="Times New Roman" w:hAnsi="Times New Roman" w:cs="Times New Roman"/>
          <w:b/>
          <w:sz w:val="28"/>
          <w:szCs w:val="28"/>
        </w:rPr>
        <w:t>Участие в городских субботниках</w:t>
      </w:r>
    </w:p>
    <w:p w:rsidR="00DB0108" w:rsidRDefault="00DB0108" w:rsidP="00DB0108">
      <w:pPr>
        <w:ind w:firstLine="708"/>
        <w:jc w:val="both"/>
        <w:rPr>
          <w:rFonts w:ascii="Times New Roman" w:eastAsia="Times New Roman" w:hAnsi="Times New Roman" w:cs="Times New Roman"/>
          <w:sz w:val="28"/>
          <w:szCs w:val="28"/>
        </w:rPr>
      </w:pPr>
      <w:r w:rsidRPr="00DB0108">
        <w:rPr>
          <w:rFonts w:ascii="Times New Roman" w:eastAsia="Times New Roman" w:hAnsi="Times New Roman" w:cs="Times New Roman"/>
          <w:sz w:val="28"/>
          <w:szCs w:val="28"/>
        </w:rPr>
        <w:t>При помощи помощников депутатов организовано 87 субботников, высажено 535 деревьев и 145 кустарников на территории избирательных округов. При организации субботников особое внимание было уделено спортивным площадкам, пешеходным бульварам, расположенным на</w:t>
      </w:r>
      <w:r w:rsidR="009C67D0">
        <w:rPr>
          <w:rFonts w:ascii="Times New Roman" w:eastAsia="Times New Roman" w:hAnsi="Times New Roman" w:cs="Times New Roman"/>
          <w:sz w:val="28"/>
          <w:szCs w:val="28"/>
        </w:rPr>
        <w:t> </w:t>
      </w:r>
      <w:r w:rsidRPr="00DB0108">
        <w:rPr>
          <w:rFonts w:ascii="Times New Roman" w:eastAsia="Times New Roman" w:hAnsi="Times New Roman" w:cs="Times New Roman"/>
          <w:sz w:val="28"/>
          <w:szCs w:val="28"/>
        </w:rPr>
        <w:t>городских землях.</w:t>
      </w:r>
    </w:p>
    <w:p w:rsidR="007C4CB9" w:rsidRPr="00DB0108" w:rsidRDefault="007C4CB9" w:rsidP="007C4CB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Постоянно </w:t>
      </w:r>
      <w:r w:rsidRPr="00DB0108">
        <w:rPr>
          <w:rFonts w:ascii="Times New Roman" w:eastAsia="Times New Roman" w:hAnsi="Times New Roman" w:cs="Times New Roman"/>
          <w:sz w:val="28"/>
          <w:szCs w:val="28"/>
        </w:rPr>
        <w:t>осуществляется к</w:t>
      </w:r>
      <w:r>
        <w:rPr>
          <w:rFonts w:ascii="Times New Roman" w:eastAsia="Times New Roman" w:hAnsi="Times New Roman" w:cs="Times New Roman"/>
          <w:sz w:val="28"/>
          <w:szCs w:val="28"/>
        </w:rPr>
        <w:t>оординация реализации проектов и </w:t>
      </w:r>
      <w:r w:rsidRPr="00DB0108">
        <w:rPr>
          <w:rFonts w:ascii="Times New Roman" w:eastAsia="Times New Roman" w:hAnsi="Times New Roman" w:cs="Times New Roman"/>
          <w:sz w:val="28"/>
          <w:szCs w:val="28"/>
        </w:rPr>
        <w:t xml:space="preserve">обучение помощников депутатов с привлечением </w:t>
      </w:r>
      <w:r>
        <w:rPr>
          <w:rFonts w:ascii="Times New Roman" w:eastAsia="Times New Roman" w:hAnsi="Times New Roman" w:cs="Times New Roman"/>
          <w:sz w:val="28"/>
          <w:szCs w:val="28"/>
        </w:rPr>
        <w:t xml:space="preserve">соответствующих </w:t>
      </w:r>
      <w:r w:rsidRPr="00DB0108">
        <w:rPr>
          <w:rFonts w:ascii="Times New Roman" w:eastAsia="Times New Roman" w:hAnsi="Times New Roman" w:cs="Times New Roman"/>
          <w:sz w:val="28"/>
          <w:szCs w:val="28"/>
        </w:rPr>
        <w:t xml:space="preserve">специалистов. Проведено 21 </w:t>
      </w:r>
      <w:r>
        <w:rPr>
          <w:rFonts w:ascii="Times New Roman" w:eastAsia="Times New Roman" w:hAnsi="Times New Roman" w:cs="Times New Roman"/>
          <w:sz w:val="28"/>
          <w:szCs w:val="28"/>
        </w:rPr>
        <w:t xml:space="preserve">планёрное </w:t>
      </w:r>
      <w:r w:rsidRPr="00DB0108">
        <w:rPr>
          <w:rFonts w:ascii="Times New Roman" w:eastAsia="Times New Roman" w:hAnsi="Times New Roman" w:cs="Times New Roman"/>
          <w:sz w:val="28"/>
          <w:szCs w:val="28"/>
        </w:rPr>
        <w:t>совещание, рассмотрено 75</w:t>
      </w:r>
      <w:r>
        <w:rPr>
          <w:rFonts w:ascii="Times New Roman" w:eastAsia="Times New Roman" w:hAnsi="Times New Roman" w:cs="Times New Roman"/>
          <w:sz w:val="28"/>
          <w:szCs w:val="28"/>
        </w:rPr>
        <w:t> </w:t>
      </w:r>
      <w:r w:rsidRPr="00DB0108">
        <w:rPr>
          <w:rFonts w:ascii="Times New Roman" w:eastAsia="Times New Roman" w:hAnsi="Times New Roman" w:cs="Times New Roman"/>
          <w:sz w:val="28"/>
          <w:szCs w:val="28"/>
        </w:rPr>
        <w:t xml:space="preserve">вопросов различной тематики. </w:t>
      </w:r>
    </w:p>
    <w:p w:rsidR="000B6C6F" w:rsidRDefault="00DE5870" w:rsidP="000B6C6F">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 xml:space="preserve">РАБОТА СО СЛУЖЕБНЫМИ ПИСЬМАМИ, </w:t>
      </w:r>
    </w:p>
    <w:p w:rsidR="00DE5870" w:rsidRDefault="00DE5870" w:rsidP="000B6C6F">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РАССМОТРЕНИЕ ОБРАЩЕНИЙ ГРАЖДАН</w:t>
      </w:r>
    </w:p>
    <w:p w:rsidR="00FB52C9" w:rsidRPr="0024302B" w:rsidRDefault="00543777" w:rsidP="00E81F58">
      <w:pPr>
        <w:ind w:firstLine="708"/>
        <w:jc w:val="both"/>
        <w:rPr>
          <w:rFonts w:ascii="Times New Roman" w:hAnsi="Times New Roman" w:cs="Times New Roman"/>
          <w:sz w:val="28"/>
          <w:szCs w:val="28"/>
        </w:rPr>
      </w:pPr>
      <w:r w:rsidRPr="0024302B">
        <w:rPr>
          <w:rFonts w:ascii="Times New Roman" w:hAnsi="Times New Roman" w:cs="Times New Roman"/>
          <w:sz w:val="28"/>
          <w:szCs w:val="28"/>
        </w:rPr>
        <w:t>Д</w:t>
      </w:r>
      <w:r w:rsidR="00FB52C9" w:rsidRPr="0024302B">
        <w:rPr>
          <w:rFonts w:ascii="Times New Roman" w:hAnsi="Times New Roman" w:cs="Times New Roman"/>
          <w:sz w:val="28"/>
          <w:szCs w:val="28"/>
        </w:rPr>
        <w:t>окумент</w:t>
      </w:r>
      <w:r w:rsidRPr="0024302B">
        <w:rPr>
          <w:rFonts w:ascii="Times New Roman" w:hAnsi="Times New Roman" w:cs="Times New Roman"/>
          <w:sz w:val="28"/>
          <w:szCs w:val="28"/>
        </w:rPr>
        <w:t>ация Волгодонской городской Думы</w:t>
      </w:r>
      <w:r w:rsidR="00FB52C9" w:rsidRPr="0024302B">
        <w:rPr>
          <w:rFonts w:ascii="Times New Roman" w:hAnsi="Times New Roman" w:cs="Times New Roman"/>
          <w:sz w:val="28"/>
          <w:szCs w:val="28"/>
        </w:rPr>
        <w:t xml:space="preserve"> </w:t>
      </w:r>
      <w:r w:rsidR="003016D3">
        <w:rPr>
          <w:rFonts w:ascii="Times New Roman" w:hAnsi="Times New Roman" w:cs="Times New Roman"/>
          <w:sz w:val="28"/>
          <w:szCs w:val="28"/>
        </w:rPr>
        <w:t>ведё</w:t>
      </w:r>
      <w:r w:rsidR="00F743AC" w:rsidRPr="0024302B">
        <w:rPr>
          <w:rFonts w:ascii="Times New Roman" w:hAnsi="Times New Roman" w:cs="Times New Roman"/>
          <w:sz w:val="28"/>
          <w:szCs w:val="28"/>
        </w:rPr>
        <w:t>тся</w:t>
      </w:r>
      <w:r w:rsidR="00FB52C9" w:rsidRPr="0024302B">
        <w:rPr>
          <w:rFonts w:ascii="Times New Roman" w:hAnsi="Times New Roman" w:cs="Times New Roman"/>
          <w:sz w:val="28"/>
          <w:szCs w:val="28"/>
        </w:rPr>
        <w:t xml:space="preserve"> в соответствии с</w:t>
      </w:r>
      <w:r w:rsidR="00466D3D">
        <w:rPr>
          <w:rFonts w:ascii="Times New Roman" w:hAnsi="Times New Roman" w:cs="Times New Roman"/>
          <w:sz w:val="28"/>
          <w:szCs w:val="28"/>
        </w:rPr>
        <w:t> </w:t>
      </w:r>
      <w:r w:rsidR="003016D3">
        <w:rPr>
          <w:rFonts w:ascii="Times New Roman" w:hAnsi="Times New Roman" w:cs="Times New Roman"/>
          <w:sz w:val="28"/>
          <w:szCs w:val="28"/>
        </w:rPr>
        <w:t>утверждё</w:t>
      </w:r>
      <w:r w:rsidR="00F743AC" w:rsidRPr="0024302B">
        <w:rPr>
          <w:rFonts w:ascii="Times New Roman" w:hAnsi="Times New Roman" w:cs="Times New Roman"/>
          <w:sz w:val="28"/>
          <w:szCs w:val="28"/>
        </w:rPr>
        <w:t xml:space="preserve">нной </w:t>
      </w:r>
      <w:r w:rsidR="003016D3">
        <w:rPr>
          <w:rFonts w:ascii="Times New Roman" w:hAnsi="Times New Roman" w:cs="Times New Roman"/>
          <w:sz w:val="28"/>
          <w:szCs w:val="28"/>
        </w:rPr>
        <w:t>номенклатурой дел. В 2018</w:t>
      </w:r>
      <w:r w:rsidR="00FB52C9" w:rsidRPr="0024302B">
        <w:rPr>
          <w:rFonts w:ascii="Times New Roman" w:hAnsi="Times New Roman" w:cs="Times New Roman"/>
          <w:sz w:val="28"/>
          <w:szCs w:val="28"/>
        </w:rPr>
        <w:t xml:space="preserve"> год</w:t>
      </w:r>
      <w:r w:rsidRPr="0024302B">
        <w:rPr>
          <w:rFonts w:ascii="Times New Roman" w:hAnsi="Times New Roman" w:cs="Times New Roman"/>
          <w:sz w:val="28"/>
          <w:szCs w:val="28"/>
        </w:rPr>
        <w:t>у</w:t>
      </w:r>
      <w:r w:rsidR="00AE7ED1" w:rsidRPr="0024302B">
        <w:rPr>
          <w:rFonts w:ascii="Times New Roman" w:hAnsi="Times New Roman" w:cs="Times New Roman"/>
          <w:sz w:val="28"/>
          <w:szCs w:val="28"/>
        </w:rPr>
        <w:t xml:space="preserve"> </w:t>
      </w:r>
      <w:r w:rsidRPr="0024302B">
        <w:rPr>
          <w:rFonts w:ascii="Times New Roman" w:hAnsi="Times New Roman" w:cs="Times New Roman"/>
          <w:sz w:val="28"/>
          <w:szCs w:val="28"/>
        </w:rPr>
        <w:t xml:space="preserve">в </w:t>
      </w:r>
      <w:r w:rsidR="003016D3">
        <w:rPr>
          <w:rFonts w:ascii="Times New Roman" w:hAnsi="Times New Roman" w:cs="Times New Roman"/>
          <w:sz w:val="28"/>
          <w:szCs w:val="28"/>
        </w:rPr>
        <w:t>приё</w:t>
      </w:r>
      <w:r w:rsidR="00FB52C9" w:rsidRPr="0024302B">
        <w:rPr>
          <w:rFonts w:ascii="Times New Roman" w:hAnsi="Times New Roman" w:cs="Times New Roman"/>
          <w:sz w:val="28"/>
          <w:szCs w:val="28"/>
        </w:rPr>
        <w:t>мн</w:t>
      </w:r>
      <w:r w:rsidR="003016D3">
        <w:rPr>
          <w:rFonts w:ascii="Times New Roman" w:hAnsi="Times New Roman" w:cs="Times New Roman"/>
          <w:sz w:val="28"/>
          <w:szCs w:val="28"/>
        </w:rPr>
        <w:t>ую</w:t>
      </w:r>
      <w:r w:rsidR="00FB52C9" w:rsidRPr="0024302B">
        <w:rPr>
          <w:rFonts w:ascii="Times New Roman" w:hAnsi="Times New Roman" w:cs="Times New Roman"/>
          <w:sz w:val="28"/>
          <w:szCs w:val="28"/>
        </w:rPr>
        <w:t xml:space="preserve"> председателя </w:t>
      </w:r>
      <w:proofErr w:type="spellStart"/>
      <w:r w:rsidR="00FB52C9" w:rsidRPr="0024302B">
        <w:rPr>
          <w:rFonts w:ascii="Times New Roman" w:hAnsi="Times New Roman" w:cs="Times New Roman"/>
          <w:sz w:val="28"/>
          <w:szCs w:val="28"/>
        </w:rPr>
        <w:lastRenderedPageBreak/>
        <w:t>Волгодонской</w:t>
      </w:r>
      <w:proofErr w:type="spellEnd"/>
      <w:r w:rsidR="00FB52C9" w:rsidRPr="0024302B">
        <w:rPr>
          <w:rFonts w:ascii="Times New Roman" w:hAnsi="Times New Roman" w:cs="Times New Roman"/>
          <w:sz w:val="28"/>
          <w:szCs w:val="28"/>
        </w:rPr>
        <w:t xml:space="preserve"> городской Думы</w:t>
      </w:r>
      <w:r w:rsidRPr="0024302B">
        <w:rPr>
          <w:rFonts w:ascii="Times New Roman" w:hAnsi="Times New Roman" w:cs="Times New Roman"/>
          <w:sz w:val="28"/>
          <w:szCs w:val="28"/>
        </w:rPr>
        <w:t xml:space="preserve"> – главы города Волгодонска</w:t>
      </w:r>
      <w:r w:rsidR="00FB52C9" w:rsidRPr="0024302B">
        <w:rPr>
          <w:rFonts w:ascii="Times New Roman" w:hAnsi="Times New Roman" w:cs="Times New Roman"/>
          <w:sz w:val="28"/>
          <w:szCs w:val="28"/>
        </w:rPr>
        <w:t xml:space="preserve"> </w:t>
      </w:r>
      <w:r w:rsidR="003016D3">
        <w:rPr>
          <w:rFonts w:ascii="Times New Roman" w:hAnsi="Times New Roman" w:cs="Times New Roman"/>
          <w:sz w:val="28"/>
          <w:szCs w:val="28"/>
        </w:rPr>
        <w:t>поступило</w:t>
      </w:r>
      <w:r w:rsidR="00FB52C9" w:rsidRPr="0024302B">
        <w:rPr>
          <w:rFonts w:ascii="Times New Roman" w:hAnsi="Times New Roman" w:cs="Times New Roman"/>
          <w:sz w:val="28"/>
          <w:szCs w:val="28"/>
        </w:rPr>
        <w:t xml:space="preserve"> </w:t>
      </w:r>
      <w:r w:rsidR="000679E2" w:rsidRPr="0024302B">
        <w:rPr>
          <w:rFonts w:ascii="Times New Roman" w:hAnsi="Times New Roman" w:cs="Times New Roman"/>
          <w:b/>
          <w:color w:val="000000"/>
          <w:sz w:val="28"/>
          <w:szCs w:val="28"/>
        </w:rPr>
        <w:t>1</w:t>
      </w:r>
      <w:r w:rsidR="003016D3">
        <w:rPr>
          <w:rFonts w:ascii="Times New Roman" w:hAnsi="Times New Roman" w:cs="Times New Roman"/>
          <w:b/>
          <w:color w:val="000000"/>
          <w:sz w:val="28"/>
          <w:szCs w:val="28"/>
        </w:rPr>
        <w:t>674 </w:t>
      </w:r>
      <w:r w:rsidR="00FB52C9" w:rsidRPr="0024302B">
        <w:rPr>
          <w:rFonts w:ascii="Times New Roman" w:hAnsi="Times New Roman" w:cs="Times New Roman"/>
          <w:sz w:val="28"/>
          <w:szCs w:val="28"/>
        </w:rPr>
        <w:t>документ</w:t>
      </w:r>
      <w:r w:rsidR="003016D3">
        <w:rPr>
          <w:rFonts w:ascii="Times New Roman" w:hAnsi="Times New Roman" w:cs="Times New Roman"/>
          <w:sz w:val="28"/>
          <w:szCs w:val="28"/>
        </w:rPr>
        <w:t>а</w:t>
      </w:r>
      <w:r w:rsidR="00FB52C9" w:rsidRPr="0024302B">
        <w:rPr>
          <w:rFonts w:ascii="Times New Roman" w:hAnsi="Times New Roman" w:cs="Times New Roman"/>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1134"/>
        <w:gridCol w:w="1134"/>
      </w:tblGrid>
      <w:tr w:rsidR="00FB52C9" w:rsidRPr="0024302B" w:rsidTr="005F51D2">
        <w:tc>
          <w:tcPr>
            <w:tcW w:w="9464" w:type="dxa"/>
            <w:gridSpan w:val="3"/>
            <w:vAlign w:val="center"/>
          </w:tcPr>
          <w:p w:rsidR="00FB52C9" w:rsidRPr="0024302B" w:rsidRDefault="000679E2" w:rsidP="00712985">
            <w:pPr>
              <w:spacing w:line="240" w:lineRule="auto"/>
              <w:jc w:val="center"/>
              <w:rPr>
                <w:rFonts w:ascii="Times New Roman" w:hAnsi="Times New Roman" w:cs="Times New Roman"/>
                <w:b/>
                <w:color w:val="000000"/>
                <w:sz w:val="28"/>
                <w:szCs w:val="28"/>
              </w:rPr>
            </w:pPr>
            <w:r w:rsidRPr="0024302B">
              <w:rPr>
                <w:rFonts w:ascii="Times New Roman" w:hAnsi="Times New Roman" w:cs="Times New Roman"/>
                <w:b/>
                <w:color w:val="000000"/>
                <w:sz w:val="28"/>
                <w:szCs w:val="28"/>
              </w:rPr>
              <w:t>К</w:t>
            </w:r>
            <w:r w:rsidR="00FB52C9" w:rsidRPr="0024302B">
              <w:rPr>
                <w:rFonts w:ascii="Times New Roman" w:hAnsi="Times New Roman" w:cs="Times New Roman"/>
                <w:b/>
                <w:color w:val="000000"/>
                <w:sz w:val="28"/>
                <w:szCs w:val="28"/>
              </w:rPr>
              <w:t xml:space="preserve">орреспонденция </w:t>
            </w:r>
            <w:r w:rsidR="003016D3">
              <w:rPr>
                <w:rFonts w:ascii="Times New Roman" w:hAnsi="Times New Roman" w:cs="Times New Roman"/>
                <w:b/>
                <w:color w:val="000000"/>
                <w:sz w:val="28"/>
                <w:szCs w:val="28"/>
              </w:rPr>
              <w:t xml:space="preserve"> в адрес </w:t>
            </w:r>
            <w:proofErr w:type="spellStart"/>
            <w:r w:rsidR="00FB52C9" w:rsidRPr="0024302B">
              <w:rPr>
                <w:rFonts w:ascii="Times New Roman" w:hAnsi="Times New Roman" w:cs="Times New Roman"/>
                <w:b/>
                <w:color w:val="000000"/>
                <w:sz w:val="28"/>
                <w:szCs w:val="28"/>
              </w:rPr>
              <w:t>Волгодонской</w:t>
            </w:r>
            <w:proofErr w:type="spellEnd"/>
            <w:r w:rsidR="00FB52C9" w:rsidRPr="0024302B">
              <w:rPr>
                <w:rFonts w:ascii="Times New Roman" w:hAnsi="Times New Roman" w:cs="Times New Roman"/>
                <w:b/>
                <w:color w:val="000000"/>
                <w:sz w:val="28"/>
                <w:szCs w:val="28"/>
              </w:rPr>
              <w:t xml:space="preserve"> городской Думы</w:t>
            </w:r>
          </w:p>
        </w:tc>
      </w:tr>
      <w:tr w:rsidR="003016D3" w:rsidRPr="0024302B" w:rsidTr="003016D3">
        <w:trPr>
          <w:trHeight w:val="324"/>
        </w:trPr>
        <w:tc>
          <w:tcPr>
            <w:tcW w:w="7196" w:type="dxa"/>
            <w:vMerge w:val="restart"/>
            <w:vAlign w:val="center"/>
          </w:tcPr>
          <w:p w:rsidR="003016D3" w:rsidRPr="0024302B" w:rsidRDefault="003016D3" w:rsidP="003016D3">
            <w:pPr>
              <w:spacing w:after="0" w:line="240" w:lineRule="auto"/>
              <w:rPr>
                <w:rFonts w:ascii="Times New Roman" w:hAnsi="Times New Roman" w:cs="Times New Roman"/>
                <w:sz w:val="28"/>
                <w:szCs w:val="28"/>
              </w:rPr>
            </w:pPr>
            <w:r w:rsidRPr="0024302B">
              <w:rPr>
                <w:rFonts w:ascii="Times New Roman" w:hAnsi="Times New Roman" w:cs="Times New Roman"/>
                <w:sz w:val="28"/>
                <w:szCs w:val="28"/>
              </w:rPr>
              <w:t>Из Законодательного Собрания Ростовской области</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2018</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2017</w:t>
            </w:r>
          </w:p>
        </w:tc>
      </w:tr>
      <w:tr w:rsidR="003016D3" w:rsidRPr="0024302B" w:rsidTr="003016D3">
        <w:trPr>
          <w:trHeight w:val="705"/>
        </w:trPr>
        <w:tc>
          <w:tcPr>
            <w:tcW w:w="7196" w:type="dxa"/>
            <w:vMerge/>
            <w:vAlign w:val="center"/>
          </w:tcPr>
          <w:p w:rsidR="003016D3" w:rsidRDefault="003016D3" w:rsidP="00712985">
            <w:pPr>
              <w:spacing w:line="240" w:lineRule="auto"/>
              <w:rPr>
                <w:rFonts w:ascii="Times New Roman" w:hAnsi="Times New Roman" w:cs="Times New Roman"/>
                <w:sz w:val="28"/>
                <w:szCs w:val="28"/>
              </w:rPr>
            </w:pPr>
          </w:p>
        </w:tc>
        <w:tc>
          <w:tcPr>
            <w:tcW w:w="1134" w:type="dxa"/>
          </w:tcPr>
          <w:p w:rsidR="003016D3"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57</w:t>
            </w:r>
          </w:p>
        </w:tc>
        <w:tc>
          <w:tcPr>
            <w:tcW w:w="1134" w:type="dxa"/>
          </w:tcPr>
          <w:p w:rsidR="003016D3" w:rsidRDefault="003016D3" w:rsidP="003016D3">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60</w:t>
            </w:r>
          </w:p>
        </w:tc>
      </w:tr>
      <w:tr w:rsidR="003016D3" w:rsidRPr="0024302B" w:rsidTr="003016D3">
        <w:tc>
          <w:tcPr>
            <w:tcW w:w="7196" w:type="dxa"/>
            <w:vAlign w:val="center"/>
          </w:tcPr>
          <w:p w:rsidR="003016D3" w:rsidRPr="0024302B" w:rsidRDefault="003016D3" w:rsidP="00712985">
            <w:pPr>
              <w:spacing w:line="240" w:lineRule="auto"/>
              <w:rPr>
                <w:rFonts w:ascii="Times New Roman" w:hAnsi="Times New Roman" w:cs="Times New Roman"/>
                <w:sz w:val="28"/>
                <w:szCs w:val="28"/>
              </w:rPr>
            </w:pPr>
            <w:r w:rsidRPr="0024302B">
              <w:rPr>
                <w:rFonts w:ascii="Times New Roman" w:hAnsi="Times New Roman" w:cs="Times New Roman"/>
                <w:sz w:val="28"/>
                <w:szCs w:val="28"/>
              </w:rPr>
              <w:t>Из Правительства Ростовской области</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31</w:t>
            </w:r>
          </w:p>
        </w:tc>
        <w:tc>
          <w:tcPr>
            <w:tcW w:w="1134" w:type="dxa"/>
          </w:tcPr>
          <w:p w:rsidR="003016D3" w:rsidRPr="0024302B" w:rsidRDefault="003016D3" w:rsidP="003016D3">
            <w:pPr>
              <w:spacing w:line="240" w:lineRule="auto"/>
              <w:jc w:val="center"/>
              <w:rPr>
                <w:rFonts w:ascii="Times New Roman" w:hAnsi="Times New Roman" w:cs="Times New Roman"/>
                <w:b/>
                <w:color w:val="000000"/>
                <w:sz w:val="28"/>
                <w:szCs w:val="28"/>
              </w:rPr>
            </w:pPr>
            <w:r w:rsidRPr="0024302B">
              <w:rPr>
                <w:rFonts w:ascii="Times New Roman" w:hAnsi="Times New Roman" w:cs="Times New Roman"/>
                <w:b/>
                <w:color w:val="000000"/>
                <w:sz w:val="28"/>
                <w:szCs w:val="28"/>
              </w:rPr>
              <w:t>27</w:t>
            </w:r>
          </w:p>
        </w:tc>
      </w:tr>
      <w:tr w:rsidR="003016D3" w:rsidRPr="0024302B" w:rsidTr="003016D3">
        <w:tc>
          <w:tcPr>
            <w:tcW w:w="7196" w:type="dxa"/>
            <w:vAlign w:val="center"/>
          </w:tcPr>
          <w:p w:rsidR="003016D3" w:rsidRPr="0024302B" w:rsidRDefault="003016D3" w:rsidP="00712985">
            <w:pPr>
              <w:spacing w:line="240" w:lineRule="auto"/>
              <w:rPr>
                <w:rFonts w:ascii="Times New Roman" w:hAnsi="Times New Roman" w:cs="Times New Roman"/>
                <w:sz w:val="28"/>
                <w:szCs w:val="28"/>
              </w:rPr>
            </w:pPr>
            <w:r w:rsidRPr="0024302B">
              <w:rPr>
                <w:rFonts w:ascii="Times New Roman" w:hAnsi="Times New Roman" w:cs="Times New Roman"/>
                <w:sz w:val="28"/>
                <w:szCs w:val="28"/>
              </w:rPr>
              <w:t>Из органов прокуратуры</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21</w:t>
            </w:r>
          </w:p>
        </w:tc>
        <w:tc>
          <w:tcPr>
            <w:tcW w:w="1134" w:type="dxa"/>
          </w:tcPr>
          <w:p w:rsidR="003016D3" w:rsidRPr="0024302B" w:rsidRDefault="003016D3" w:rsidP="003016D3">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18</w:t>
            </w:r>
          </w:p>
        </w:tc>
      </w:tr>
      <w:tr w:rsidR="003016D3" w:rsidRPr="0024302B" w:rsidTr="003016D3">
        <w:tc>
          <w:tcPr>
            <w:tcW w:w="7196" w:type="dxa"/>
            <w:vAlign w:val="center"/>
          </w:tcPr>
          <w:p w:rsidR="003016D3" w:rsidRPr="0024302B" w:rsidRDefault="003016D3" w:rsidP="003016D3">
            <w:pPr>
              <w:spacing w:line="240" w:lineRule="auto"/>
              <w:rPr>
                <w:rFonts w:ascii="Times New Roman" w:hAnsi="Times New Roman" w:cs="Times New Roman"/>
                <w:b/>
                <w:sz w:val="28"/>
                <w:szCs w:val="28"/>
              </w:rPr>
            </w:pPr>
            <w:r w:rsidRPr="0024302B">
              <w:rPr>
                <w:rFonts w:ascii="Times New Roman" w:hAnsi="Times New Roman" w:cs="Times New Roman"/>
                <w:sz w:val="28"/>
                <w:szCs w:val="28"/>
              </w:rPr>
              <w:t>Из Администрации города</w:t>
            </w:r>
            <w:r>
              <w:rPr>
                <w:rFonts w:ascii="Times New Roman" w:hAnsi="Times New Roman" w:cs="Times New Roman"/>
                <w:sz w:val="28"/>
                <w:szCs w:val="28"/>
              </w:rPr>
              <w:t xml:space="preserve"> Волгодонска</w:t>
            </w:r>
            <w:r w:rsidRPr="0024302B">
              <w:rPr>
                <w:rFonts w:ascii="Times New Roman" w:hAnsi="Times New Roman" w:cs="Times New Roman"/>
                <w:sz w:val="28"/>
                <w:szCs w:val="28"/>
              </w:rPr>
              <w:t>, организаций и</w:t>
            </w:r>
            <w:r>
              <w:rPr>
                <w:rFonts w:ascii="Times New Roman" w:hAnsi="Times New Roman" w:cs="Times New Roman"/>
                <w:sz w:val="28"/>
                <w:szCs w:val="28"/>
              </w:rPr>
              <w:t> </w:t>
            </w:r>
            <w:r w:rsidRPr="0024302B">
              <w:rPr>
                <w:rFonts w:ascii="Times New Roman" w:hAnsi="Times New Roman" w:cs="Times New Roman"/>
                <w:sz w:val="28"/>
                <w:szCs w:val="28"/>
              </w:rPr>
              <w:t>предприятий</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1473</w:t>
            </w:r>
          </w:p>
        </w:tc>
        <w:tc>
          <w:tcPr>
            <w:tcW w:w="1134" w:type="dxa"/>
          </w:tcPr>
          <w:p w:rsidR="003016D3" w:rsidRPr="0024302B" w:rsidRDefault="003016D3" w:rsidP="003016D3">
            <w:pPr>
              <w:spacing w:line="240" w:lineRule="auto"/>
              <w:jc w:val="center"/>
              <w:rPr>
                <w:rFonts w:ascii="Times New Roman" w:hAnsi="Times New Roman" w:cs="Times New Roman"/>
                <w:b/>
                <w:color w:val="000000"/>
                <w:sz w:val="28"/>
                <w:szCs w:val="28"/>
              </w:rPr>
            </w:pPr>
            <w:r w:rsidRPr="0024302B">
              <w:rPr>
                <w:rFonts w:ascii="Times New Roman" w:hAnsi="Times New Roman" w:cs="Times New Roman"/>
                <w:b/>
                <w:color w:val="000000"/>
                <w:sz w:val="28"/>
                <w:szCs w:val="28"/>
              </w:rPr>
              <w:t>1285</w:t>
            </w:r>
          </w:p>
        </w:tc>
      </w:tr>
      <w:tr w:rsidR="003016D3" w:rsidRPr="0024302B" w:rsidTr="003016D3">
        <w:tc>
          <w:tcPr>
            <w:tcW w:w="7196" w:type="dxa"/>
            <w:vAlign w:val="center"/>
          </w:tcPr>
          <w:p w:rsidR="003016D3" w:rsidRPr="0024302B" w:rsidRDefault="003016D3" w:rsidP="00712985">
            <w:pPr>
              <w:spacing w:line="240" w:lineRule="auto"/>
              <w:rPr>
                <w:rFonts w:ascii="Times New Roman" w:hAnsi="Times New Roman" w:cs="Times New Roman"/>
                <w:sz w:val="28"/>
                <w:szCs w:val="28"/>
              </w:rPr>
            </w:pPr>
            <w:r w:rsidRPr="0024302B">
              <w:rPr>
                <w:rFonts w:ascii="Times New Roman" w:hAnsi="Times New Roman" w:cs="Times New Roman"/>
                <w:sz w:val="28"/>
                <w:szCs w:val="28"/>
              </w:rPr>
              <w:t xml:space="preserve">Обращения депутатов  </w:t>
            </w:r>
            <w:proofErr w:type="spellStart"/>
            <w:r w:rsidRPr="0024302B">
              <w:rPr>
                <w:rFonts w:ascii="Times New Roman" w:hAnsi="Times New Roman" w:cs="Times New Roman"/>
                <w:sz w:val="28"/>
                <w:szCs w:val="28"/>
              </w:rPr>
              <w:t>Волгодонской</w:t>
            </w:r>
            <w:proofErr w:type="spellEnd"/>
            <w:r w:rsidRPr="0024302B">
              <w:rPr>
                <w:rFonts w:ascii="Times New Roman" w:hAnsi="Times New Roman" w:cs="Times New Roman"/>
                <w:sz w:val="28"/>
                <w:szCs w:val="28"/>
              </w:rPr>
              <w:t xml:space="preserve"> городской Думы </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15</w:t>
            </w:r>
          </w:p>
        </w:tc>
        <w:tc>
          <w:tcPr>
            <w:tcW w:w="1134" w:type="dxa"/>
          </w:tcPr>
          <w:p w:rsidR="003016D3" w:rsidRPr="0024302B" w:rsidRDefault="003016D3" w:rsidP="003016D3">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23</w:t>
            </w:r>
          </w:p>
        </w:tc>
      </w:tr>
      <w:tr w:rsidR="003016D3" w:rsidRPr="0024302B" w:rsidTr="003016D3">
        <w:trPr>
          <w:trHeight w:val="1080"/>
        </w:trPr>
        <w:tc>
          <w:tcPr>
            <w:tcW w:w="7196" w:type="dxa"/>
            <w:vAlign w:val="center"/>
          </w:tcPr>
          <w:p w:rsidR="003016D3" w:rsidRPr="0024302B" w:rsidRDefault="003016D3" w:rsidP="00712985">
            <w:pPr>
              <w:spacing w:line="240" w:lineRule="auto"/>
              <w:jc w:val="both"/>
              <w:rPr>
                <w:rFonts w:ascii="Times New Roman" w:hAnsi="Times New Roman" w:cs="Times New Roman"/>
                <w:b/>
                <w:sz w:val="28"/>
                <w:szCs w:val="28"/>
              </w:rPr>
            </w:pPr>
            <w:r w:rsidRPr="0024302B">
              <w:rPr>
                <w:rFonts w:ascii="Times New Roman" w:hAnsi="Times New Roman" w:cs="Times New Roman"/>
                <w:sz w:val="28"/>
                <w:szCs w:val="28"/>
              </w:rPr>
              <w:t>Письменные обращения граждан к председателю Волгодонской городской Думы – главе города Волгодонска</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43</w:t>
            </w:r>
          </w:p>
        </w:tc>
        <w:tc>
          <w:tcPr>
            <w:tcW w:w="1134" w:type="dxa"/>
          </w:tcPr>
          <w:p w:rsidR="003016D3" w:rsidRPr="0024302B" w:rsidRDefault="003016D3" w:rsidP="003016D3">
            <w:pPr>
              <w:spacing w:line="240" w:lineRule="auto"/>
              <w:jc w:val="center"/>
              <w:rPr>
                <w:rFonts w:ascii="Times New Roman" w:hAnsi="Times New Roman" w:cs="Times New Roman"/>
                <w:b/>
                <w:color w:val="000000"/>
                <w:sz w:val="28"/>
                <w:szCs w:val="28"/>
              </w:rPr>
            </w:pPr>
            <w:r w:rsidRPr="0024302B">
              <w:rPr>
                <w:rFonts w:ascii="Times New Roman" w:hAnsi="Times New Roman" w:cs="Times New Roman"/>
                <w:b/>
                <w:color w:val="000000"/>
                <w:sz w:val="28"/>
                <w:szCs w:val="28"/>
              </w:rPr>
              <w:t>59</w:t>
            </w:r>
          </w:p>
        </w:tc>
      </w:tr>
      <w:tr w:rsidR="003016D3" w:rsidRPr="0024302B" w:rsidTr="003016D3">
        <w:tc>
          <w:tcPr>
            <w:tcW w:w="7196" w:type="dxa"/>
            <w:vAlign w:val="center"/>
          </w:tcPr>
          <w:p w:rsidR="003016D3" w:rsidRPr="0024302B" w:rsidRDefault="003016D3" w:rsidP="00712985">
            <w:pPr>
              <w:spacing w:line="240" w:lineRule="auto"/>
              <w:rPr>
                <w:rFonts w:ascii="Times New Roman" w:hAnsi="Times New Roman" w:cs="Times New Roman"/>
                <w:b/>
                <w:sz w:val="28"/>
                <w:szCs w:val="28"/>
              </w:rPr>
            </w:pPr>
            <w:r w:rsidRPr="0024302B">
              <w:rPr>
                <w:rFonts w:ascii="Times New Roman" w:hAnsi="Times New Roman" w:cs="Times New Roman"/>
                <w:sz w:val="28"/>
                <w:szCs w:val="28"/>
              </w:rPr>
              <w:t>Обращения граждан к председателю Волгодонской городской Думы – главе города Волгодонска на личном приеме</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34</w:t>
            </w:r>
          </w:p>
        </w:tc>
        <w:tc>
          <w:tcPr>
            <w:tcW w:w="1134" w:type="dxa"/>
          </w:tcPr>
          <w:p w:rsidR="003016D3" w:rsidRPr="0024302B" w:rsidRDefault="003016D3" w:rsidP="003016D3">
            <w:pPr>
              <w:spacing w:line="240" w:lineRule="auto"/>
              <w:jc w:val="center"/>
              <w:rPr>
                <w:rFonts w:ascii="Times New Roman" w:hAnsi="Times New Roman" w:cs="Times New Roman"/>
                <w:b/>
                <w:color w:val="000000"/>
                <w:sz w:val="28"/>
                <w:szCs w:val="28"/>
              </w:rPr>
            </w:pPr>
            <w:r w:rsidRPr="0024302B">
              <w:rPr>
                <w:rFonts w:ascii="Times New Roman" w:hAnsi="Times New Roman" w:cs="Times New Roman"/>
                <w:b/>
                <w:color w:val="000000"/>
                <w:sz w:val="28"/>
                <w:szCs w:val="28"/>
              </w:rPr>
              <w:t>23</w:t>
            </w:r>
          </w:p>
        </w:tc>
      </w:tr>
      <w:tr w:rsidR="003016D3" w:rsidRPr="0024302B" w:rsidTr="003016D3">
        <w:tc>
          <w:tcPr>
            <w:tcW w:w="7196" w:type="dxa"/>
            <w:vAlign w:val="center"/>
          </w:tcPr>
          <w:p w:rsidR="003016D3" w:rsidRPr="0024302B" w:rsidRDefault="003016D3" w:rsidP="00712985">
            <w:pPr>
              <w:spacing w:line="240" w:lineRule="auto"/>
              <w:rPr>
                <w:rFonts w:ascii="Times New Roman" w:hAnsi="Times New Roman" w:cs="Times New Roman"/>
                <w:b/>
                <w:sz w:val="28"/>
                <w:szCs w:val="28"/>
              </w:rPr>
            </w:pPr>
            <w:r w:rsidRPr="0024302B">
              <w:rPr>
                <w:rFonts w:ascii="Times New Roman" w:hAnsi="Times New Roman" w:cs="Times New Roman"/>
                <w:b/>
                <w:sz w:val="28"/>
                <w:szCs w:val="28"/>
              </w:rPr>
              <w:t>Всего:</w:t>
            </w:r>
          </w:p>
        </w:tc>
        <w:tc>
          <w:tcPr>
            <w:tcW w:w="1134" w:type="dxa"/>
          </w:tcPr>
          <w:p w:rsidR="003016D3" w:rsidRPr="0024302B" w:rsidRDefault="003016D3" w:rsidP="00712985">
            <w:pPr>
              <w:spacing w:line="240" w:lineRule="auto"/>
              <w:jc w:val="center"/>
              <w:rPr>
                <w:rFonts w:ascii="Times New Roman" w:hAnsi="Times New Roman" w:cs="Times New Roman"/>
                <w:b/>
                <w:color w:val="000000"/>
                <w:sz w:val="28"/>
                <w:szCs w:val="28"/>
              </w:rPr>
            </w:pPr>
            <w:r w:rsidRPr="0024302B">
              <w:rPr>
                <w:rFonts w:ascii="Times New Roman" w:hAnsi="Times New Roman" w:cs="Times New Roman"/>
                <w:b/>
                <w:color w:val="000000"/>
                <w:sz w:val="28"/>
                <w:szCs w:val="28"/>
              </w:rPr>
              <w:t>1</w:t>
            </w:r>
            <w:r>
              <w:rPr>
                <w:rFonts w:ascii="Times New Roman" w:hAnsi="Times New Roman" w:cs="Times New Roman"/>
                <w:b/>
                <w:color w:val="000000"/>
                <w:sz w:val="28"/>
                <w:szCs w:val="28"/>
              </w:rPr>
              <w:t>674</w:t>
            </w:r>
          </w:p>
        </w:tc>
        <w:tc>
          <w:tcPr>
            <w:tcW w:w="1134" w:type="dxa"/>
          </w:tcPr>
          <w:p w:rsidR="003016D3" w:rsidRPr="0024302B" w:rsidRDefault="003016D3" w:rsidP="003016D3">
            <w:pPr>
              <w:spacing w:line="240" w:lineRule="auto"/>
              <w:jc w:val="center"/>
              <w:rPr>
                <w:rFonts w:ascii="Times New Roman" w:hAnsi="Times New Roman" w:cs="Times New Roman"/>
                <w:b/>
                <w:color w:val="000000"/>
                <w:sz w:val="28"/>
                <w:szCs w:val="28"/>
              </w:rPr>
            </w:pPr>
            <w:r w:rsidRPr="0024302B">
              <w:rPr>
                <w:rFonts w:ascii="Times New Roman" w:hAnsi="Times New Roman" w:cs="Times New Roman"/>
                <w:b/>
                <w:color w:val="000000"/>
                <w:sz w:val="28"/>
                <w:szCs w:val="28"/>
              </w:rPr>
              <w:t>1495</w:t>
            </w:r>
          </w:p>
        </w:tc>
      </w:tr>
    </w:tbl>
    <w:p w:rsidR="0024302B" w:rsidRDefault="0024302B" w:rsidP="00A73B68">
      <w:pPr>
        <w:spacing w:after="0"/>
        <w:jc w:val="both"/>
        <w:rPr>
          <w:rFonts w:ascii="Times New Roman" w:hAnsi="Times New Roman" w:cs="Times New Roman"/>
          <w:sz w:val="28"/>
          <w:szCs w:val="34"/>
        </w:rPr>
      </w:pPr>
    </w:p>
    <w:p w:rsidR="003016D3" w:rsidRDefault="003016D3" w:rsidP="003016D3">
      <w:pPr>
        <w:ind w:firstLine="708"/>
        <w:jc w:val="both"/>
        <w:rPr>
          <w:rFonts w:ascii="Times New Roman" w:hAnsi="Times New Roman" w:cs="Times New Roman"/>
          <w:sz w:val="28"/>
          <w:szCs w:val="34"/>
        </w:rPr>
      </w:pPr>
      <w:r>
        <w:rPr>
          <w:rFonts w:ascii="Times New Roman" w:hAnsi="Times New Roman" w:cs="Times New Roman"/>
          <w:sz w:val="28"/>
          <w:szCs w:val="34"/>
        </w:rPr>
        <w:t>По системе «Дело» зарегистрировано 500 исходящих документов.</w:t>
      </w:r>
    </w:p>
    <w:p w:rsidR="003016D3" w:rsidRDefault="003016D3" w:rsidP="000867C1">
      <w:pPr>
        <w:spacing w:after="0"/>
        <w:ind w:firstLine="708"/>
        <w:jc w:val="both"/>
        <w:rPr>
          <w:rFonts w:ascii="Times New Roman" w:hAnsi="Times New Roman" w:cs="Times New Roman"/>
          <w:sz w:val="28"/>
          <w:szCs w:val="28"/>
        </w:rPr>
      </w:pPr>
      <w:r>
        <w:rPr>
          <w:rFonts w:ascii="Times New Roman" w:hAnsi="Times New Roman" w:cs="Times New Roman"/>
          <w:sz w:val="28"/>
          <w:szCs w:val="28"/>
        </w:rPr>
        <w:t>В общественные приё</w:t>
      </w:r>
      <w:r w:rsidRPr="003016D3">
        <w:rPr>
          <w:rFonts w:ascii="Times New Roman" w:hAnsi="Times New Roman" w:cs="Times New Roman"/>
          <w:sz w:val="28"/>
          <w:szCs w:val="28"/>
        </w:rPr>
        <w:t xml:space="preserve">мные депутатов </w:t>
      </w:r>
      <w:proofErr w:type="spellStart"/>
      <w:r w:rsidR="00A73B68">
        <w:rPr>
          <w:rFonts w:ascii="Times New Roman" w:hAnsi="Times New Roman" w:cs="Times New Roman"/>
          <w:sz w:val="28"/>
          <w:szCs w:val="28"/>
        </w:rPr>
        <w:t>Волгодонской</w:t>
      </w:r>
      <w:proofErr w:type="spellEnd"/>
      <w:r w:rsidR="00A73B68">
        <w:rPr>
          <w:rFonts w:ascii="Times New Roman" w:hAnsi="Times New Roman" w:cs="Times New Roman"/>
          <w:sz w:val="28"/>
          <w:szCs w:val="28"/>
        </w:rPr>
        <w:t xml:space="preserve"> городской Думы поступило </w:t>
      </w:r>
      <w:r w:rsidR="00A73B68" w:rsidRPr="00A73B68">
        <w:rPr>
          <w:rFonts w:ascii="Times New Roman" w:hAnsi="Times New Roman" w:cs="Times New Roman"/>
          <w:b/>
          <w:sz w:val="28"/>
          <w:szCs w:val="28"/>
        </w:rPr>
        <w:t>11</w:t>
      </w:r>
      <w:r w:rsidR="002C5BCD">
        <w:rPr>
          <w:rFonts w:ascii="Times New Roman" w:hAnsi="Times New Roman" w:cs="Times New Roman"/>
          <w:b/>
          <w:sz w:val="28"/>
          <w:szCs w:val="28"/>
        </w:rPr>
        <w:t>35</w:t>
      </w:r>
      <w:r w:rsidR="00A73B68">
        <w:rPr>
          <w:rFonts w:ascii="Times New Roman" w:hAnsi="Times New Roman" w:cs="Times New Roman"/>
          <w:sz w:val="28"/>
          <w:szCs w:val="28"/>
        </w:rPr>
        <w:t xml:space="preserve"> обращений. </w:t>
      </w:r>
    </w:p>
    <w:tbl>
      <w:tblPr>
        <w:tblStyle w:val="a9"/>
        <w:tblW w:w="9498" w:type="dxa"/>
        <w:tblInd w:w="-34" w:type="dxa"/>
        <w:tblLayout w:type="fixed"/>
        <w:tblLook w:val="04A0"/>
      </w:tblPr>
      <w:tblGrid>
        <w:gridCol w:w="709"/>
        <w:gridCol w:w="1276"/>
        <w:gridCol w:w="992"/>
        <w:gridCol w:w="1277"/>
        <w:gridCol w:w="1134"/>
        <w:gridCol w:w="991"/>
        <w:gridCol w:w="1277"/>
        <w:gridCol w:w="1842"/>
      </w:tblGrid>
      <w:tr w:rsidR="002C5BCD" w:rsidRPr="002C5BCD" w:rsidTr="002C5BCD">
        <w:tc>
          <w:tcPr>
            <w:tcW w:w="709" w:type="dxa"/>
            <w:vMerge w:val="restart"/>
          </w:tcPr>
          <w:p w:rsidR="002C5BCD" w:rsidRPr="002C5BCD" w:rsidRDefault="002C5BCD" w:rsidP="00D917E3">
            <w:pPr>
              <w:jc w:val="both"/>
              <w:rPr>
                <w:rFonts w:ascii="Times New Roman" w:hAnsi="Times New Roman"/>
                <w:sz w:val="22"/>
                <w:szCs w:val="22"/>
              </w:rPr>
            </w:pPr>
            <w:r w:rsidRPr="002C5BCD">
              <w:rPr>
                <w:rFonts w:ascii="Times New Roman" w:hAnsi="Times New Roman"/>
                <w:sz w:val="22"/>
                <w:szCs w:val="22"/>
              </w:rPr>
              <w:t>Период</w:t>
            </w:r>
          </w:p>
        </w:tc>
        <w:tc>
          <w:tcPr>
            <w:tcW w:w="1276" w:type="dxa"/>
            <w:vMerge w:val="restart"/>
          </w:tcPr>
          <w:p w:rsidR="002C5BCD" w:rsidRPr="002C5BCD" w:rsidRDefault="002C5BCD" w:rsidP="00D917E3">
            <w:pPr>
              <w:jc w:val="both"/>
              <w:rPr>
                <w:rFonts w:ascii="Times New Roman" w:hAnsi="Times New Roman"/>
                <w:sz w:val="22"/>
                <w:szCs w:val="22"/>
              </w:rPr>
            </w:pPr>
            <w:r w:rsidRPr="002C5BCD">
              <w:rPr>
                <w:rFonts w:ascii="Times New Roman" w:hAnsi="Times New Roman"/>
                <w:sz w:val="22"/>
                <w:szCs w:val="22"/>
              </w:rPr>
              <w:t>Кол-во обращений</w:t>
            </w:r>
          </w:p>
        </w:tc>
        <w:tc>
          <w:tcPr>
            <w:tcW w:w="992" w:type="dxa"/>
            <w:vMerge w:val="restart"/>
          </w:tcPr>
          <w:p w:rsidR="002C5BCD" w:rsidRPr="002C5BCD" w:rsidRDefault="002C5BCD" w:rsidP="00D917E3">
            <w:pPr>
              <w:jc w:val="both"/>
              <w:rPr>
                <w:rFonts w:ascii="Times New Roman" w:hAnsi="Times New Roman"/>
                <w:sz w:val="22"/>
                <w:szCs w:val="22"/>
              </w:rPr>
            </w:pPr>
            <w:r w:rsidRPr="002C5BCD">
              <w:rPr>
                <w:rFonts w:ascii="Times New Roman" w:hAnsi="Times New Roman"/>
                <w:sz w:val="22"/>
                <w:szCs w:val="22"/>
              </w:rPr>
              <w:t>Устные обращения</w:t>
            </w:r>
          </w:p>
        </w:tc>
        <w:tc>
          <w:tcPr>
            <w:tcW w:w="1277" w:type="dxa"/>
            <w:vMerge w:val="restart"/>
          </w:tcPr>
          <w:p w:rsidR="002C5BCD" w:rsidRPr="002C5BCD" w:rsidRDefault="002C5BCD" w:rsidP="00D917E3">
            <w:pPr>
              <w:jc w:val="both"/>
              <w:rPr>
                <w:rFonts w:ascii="Times New Roman" w:hAnsi="Times New Roman"/>
                <w:sz w:val="22"/>
                <w:szCs w:val="22"/>
              </w:rPr>
            </w:pPr>
            <w:r w:rsidRPr="002C5BCD">
              <w:rPr>
                <w:rFonts w:ascii="Times New Roman" w:hAnsi="Times New Roman"/>
                <w:sz w:val="22"/>
                <w:szCs w:val="22"/>
              </w:rPr>
              <w:t>Письменные</w:t>
            </w:r>
            <w:r w:rsidR="00153E0A">
              <w:rPr>
                <w:rFonts w:ascii="Times New Roman" w:hAnsi="Times New Roman"/>
                <w:sz w:val="22"/>
                <w:szCs w:val="22"/>
              </w:rPr>
              <w:t xml:space="preserve"> </w:t>
            </w:r>
          </w:p>
          <w:p w:rsidR="002C5BCD" w:rsidRPr="002C5BCD" w:rsidRDefault="002C5BCD" w:rsidP="00D917E3">
            <w:pPr>
              <w:jc w:val="both"/>
              <w:rPr>
                <w:rFonts w:ascii="Times New Roman" w:hAnsi="Times New Roman"/>
                <w:sz w:val="22"/>
                <w:szCs w:val="22"/>
              </w:rPr>
            </w:pPr>
            <w:r w:rsidRPr="002C5BCD">
              <w:rPr>
                <w:rFonts w:ascii="Times New Roman" w:hAnsi="Times New Roman"/>
                <w:sz w:val="22"/>
                <w:szCs w:val="22"/>
              </w:rPr>
              <w:t>обращения</w:t>
            </w:r>
          </w:p>
        </w:tc>
        <w:tc>
          <w:tcPr>
            <w:tcW w:w="5244" w:type="dxa"/>
            <w:gridSpan w:val="4"/>
          </w:tcPr>
          <w:p w:rsidR="002C5BCD" w:rsidRPr="002C5BCD" w:rsidRDefault="002C5BCD" w:rsidP="00D917E3">
            <w:pPr>
              <w:jc w:val="center"/>
              <w:rPr>
                <w:rFonts w:ascii="Times New Roman" w:hAnsi="Times New Roman"/>
              </w:rPr>
            </w:pPr>
            <w:r w:rsidRPr="002C5BCD">
              <w:rPr>
                <w:rFonts w:ascii="Times New Roman" w:hAnsi="Times New Roman"/>
              </w:rPr>
              <w:t>Категория обращений</w:t>
            </w:r>
          </w:p>
        </w:tc>
      </w:tr>
      <w:tr w:rsidR="002C5BCD" w:rsidRPr="002C5BCD" w:rsidTr="002C5BCD">
        <w:tc>
          <w:tcPr>
            <w:tcW w:w="709" w:type="dxa"/>
            <w:vMerge/>
          </w:tcPr>
          <w:p w:rsidR="002C5BCD" w:rsidRPr="002C5BCD" w:rsidRDefault="002C5BCD" w:rsidP="00D917E3">
            <w:pPr>
              <w:jc w:val="both"/>
              <w:rPr>
                <w:rFonts w:ascii="Times New Roman" w:hAnsi="Times New Roman"/>
              </w:rPr>
            </w:pPr>
          </w:p>
        </w:tc>
        <w:tc>
          <w:tcPr>
            <w:tcW w:w="1276" w:type="dxa"/>
            <w:vMerge/>
          </w:tcPr>
          <w:p w:rsidR="002C5BCD" w:rsidRPr="002C5BCD" w:rsidRDefault="002C5BCD" w:rsidP="00D917E3">
            <w:pPr>
              <w:jc w:val="both"/>
              <w:rPr>
                <w:rFonts w:ascii="Times New Roman" w:hAnsi="Times New Roman"/>
              </w:rPr>
            </w:pPr>
          </w:p>
        </w:tc>
        <w:tc>
          <w:tcPr>
            <w:tcW w:w="992" w:type="dxa"/>
            <w:vMerge/>
          </w:tcPr>
          <w:p w:rsidR="002C5BCD" w:rsidRPr="002C5BCD" w:rsidRDefault="002C5BCD" w:rsidP="00D917E3">
            <w:pPr>
              <w:jc w:val="both"/>
              <w:rPr>
                <w:rFonts w:ascii="Times New Roman" w:hAnsi="Times New Roman"/>
              </w:rPr>
            </w:pPr>
          </w:p>
        </w:tc>
        <w:tc>
          <w:tcPr>
            <w:tcW w:w="1277" w:type="dxa"/>
            <w:vMerge/>
          </w:tcPr>
          <w:p w:rsidR="002C5BCD" w:rsidRPr="002C5BCD" w:rsidRDefault="002C5BCD" w:rsidP="00D917E3">
            <w:pPr>
              <w:jc w:val="both"/>
              <w:rPr>
                <w:rFonts w:ascii="Times New Roman" w:hAnsi="Times New Roman"/>
              </w:rPr>
            </w:pPr>
          </w:p>
        </w:tc>
        <w:tc>
          <w:tcPr>
            <w:tcW w:w="1134" w:type="dxa"/>
            <w:vMerge w:val="restart"/>
          </w:tcPr>
          <w:p w:rsidR="002C5BCD" w:rsidRPr="002C5BCD" w:rsidRDefault="002C5BCD" w:rsidP="00D917E3">
            <w:pPr>
              <w:jc w:val="both"/>
              <w:rPr>
                <w:rFonts w:ascii="Times New Roman" w:hAnsi="Times New Roman"/>
              </w:rPr>
            </w:pPr>
            <w:r w:rsidRPr="002C5BCD">
              <w:rPr>
                <w:rFonts w:ascii="Times New Roman" w:hAnsi="Times New Roman"/>
                <w:sz w:val="22"/>
                <w:szCs w:val="22"/>
              </w:rPr>
              <w:t>индивидуальные</w:t>
            </w:r>
          </w:p>
        </w:tc>
        <w:tc>
          <w:tcPr>
            <w:tcW w:w="4110" w:type="dxa"/>
            <w:gridSpan w:val="3"/>
          </w:tcPr>
          <w:p w:rsidR="002C5BCD" w:rsidRPr="002C5BCD" w:rsidRDefault="002C5BCD" w:rsidP="00D917E3">
            <w:pPr>
              <w:jc w:val="center"/>
              <w:rPr>
                <w:rFonts w:ascii="Times New Roman" w:hAnsi="Times New Roman"/>
              </w:rPr>
            </w:pPr>
            <w:r w:rsidRPr="002C5BCD">
              <w:rPr>
                <w:rFonts w:ascii="Times New Roman" w:hAnsi="Times New Roman"/>
                <w:sz w:val="22"/>
                <w:szCs w:val="22"/>
              </w:rPr>
              <w:t>коллективные</w:t>
            </w:r>
          </w:p>
        </w:tc>
      </w:tr>
      <w:tr w:rsidR="002C5BCD" w:rsidRPr="002C5BCD" w:rsidTr="002C5BCD">
        <w:tc>
          <w:tcPr>
            <w:tcW w:w="709" w:type="dxa"/>
            <w:vMerge/>
          </w:tcPr>
          <w:p w:rsidR="002C5BCD" w:rsidRPr="002C5BCD" w:rsidRDefault="002C5BCD" w:rsidP="00D917E3">
            <w:pPr>
              <w:jc w:val="both"/>
              <w:rPr>
                <w:rFonts w:ascii="Times New Roman" w:hAnsi="Times New Roman"/>
              </w:rPr>
            </w:pPr>
          </w:p>
        </w:tc>
        <w:tc>
          <w:tcPr>
            <w:tcW w:w="1276" w:type="dxa"/>
            <w:vMerge/>
          </w:tcPr>
          <w:p w:rsidR="002C5BCD" w:rsidRPr="002C5BCD" w:rsidRDefault="002C5BCD" w:rsidP="00D917E3">
            <w:pPr>
              <w:jc w:val="both"/>
              <w:rPr>
                <w:rFonts w:ascii="Times New Roman" w:hAnsi="Times New Roman"/>
              </w:rPr>
            </w:pPr>
          </w:p>
        </w:tc>
        <w:tc>
          <w:tcPr>
            <w:tcW w:w="992" w:type="dxa"/>
            <w:vMerge/>
          </w:tcPr>
          <w:p w:rsidR="002C5BCD" w:rsidRPr="002C5BCD" w:rsidRDefault="002C5BCD" w:rsidP="00D917E3">
            <w:pPr>
              <w:jc w:val="both"/>
              <w:rPr>
                <w:rFonts w:ascii="Times New Roman" w:hAnsi="Times New Roman"/>
              </w:rPr>
            </w:pPr>
          </w:p>
        </w:tc>
        <w:tc>
          <w:tcPr>
            <w:tcW w:w="1277" w:type="dxa"/>
            <w:vMerge/>
          </w:tcPr>
          <w:p w:rsidR="002C5BCD" w:rsidRPr="002C5BCD" w:rsidRDefault="002C5BCD" w:rsidP="00D917E3">
            <w:pPr>
              <w:jc w:val="both"/>
              <w:rPr>
                <w:rFonts w:ascii="Times New Roman" w:hAnsi="Times New Roman"/>
              </w:rPr>
            </w:pPr>
          </w:p>
        </w:tc>
        <w:tc>
          <w:tcPr>
            <w:tcW w:w="1134" w:type="dxa"/>
            <w:vMerge/>
          </w:tcPr>
          <w:p w:rsidR="002C5BCD" w:rsidRPr="002C5BCD" w:rsidRDefault="002C5BCD" w:rsidP="00D917E3">
            <w:pPr>
              <w:jc w:val="both"/>
              <w:rPr>
                <w:rFonts w:ascii="Times New Roman" w:hAnsi="Times New Roman"/>
              </w:rPr>
            </w:pPr>
          </w:p>
        </w:tc>
        <w:tc>
          <w:tcPr>
            <w:tcW w:w="991" w:type="dxa"/>
          </w:tcPr>
          <w:p w:rsidR="002C5BCD" w:rsidRPr="002C5BCD" w:rsidRDefault="002C5BCD" w:rsidP="00D917E3">
            <w:pPr>
              <w:jc w:val="both"/>
              <w:rPr>
                <w:rFonts w:ascii="Times New Roman" w:hAnsi="Times New Roman"/>
              </w:rPr>
            </w:pPr>
            <w:r w:rsidRPr="002C5BCD">
              <w:rPr>
                <w:rFonts w:ascii="Times New Roman" w:hAnsi="Times New Roman"/>
              </w:rPr>
              <w:t>От граждан</w:t>
            </w:r>
          </w:p>
        </w:tc>
        <w:tc>
          <w:tcPr>
            <w:tcW w:w="1277" w:type="dxa"/>
          </w:tcPr>
          <w:p w:rsidR="002C5BCD" w:rsidRPr="002C5BCD" w:rsidRDefault="002C5BCD" w:rsidP="00D917E3">
            <w:pPr>
              <w:jc w:val="both"/>
              <w:rPr>
                <w:rFonts w:ascii="Times New Roman" w:hAnsi="Times New Roman"/>
              </w:rPr>
            </w:pPr>
            <w:r w:rsidRPr="002C5BCD">
              <w:rPr>
                <w:rFonts w:ascii="Times New Roman" w:hAnsi="Times New Roman"/>
              </w:rPr>
              <w:t>от общественных организаций</w:t>
            </w:r>
          </w:p>
        </w:tc>
        <w:tc>
          <w:tcPr>
            <w:tcW w:w="1842" w:type="dxa"/>
          </w:tcPr>
          <w:p w:rsidR="002C5BCD" w:rsidRPr="002C5BCD" w:rsidRDefault="002C5BCD" w:rsidP="00D917E3">
            <w:pPr>
              <w:jc w:val="both"/>
              <w:rPr>
                <w:rFonts w:ascii="Times New Roman" w:hAnsi="Times New Roman"/>
              </w:rPr>
            </w:pPr>
            <w:r w:rsidRPr="002C5BCD">
              <w:rPr>
                <w:rFonts w:ascii="Times New Roman" w:hAnsi="Times New Roman"/>
              </w:rPr>
              <w:t>от организаций и учреждений</w:t>
            </w:r>
          </w:p>
        </w:tc>
      </w:tr>
      <w:tr w:rsidR="002C5BCD" w:rsidRPr="002C5BCD" w:rsidTr="002C5BCD">
        <w:tc>
          <w:tcPr>
            <w:tcW w:w="709" w:type="dxa"/>
          </w:tcPr>
          <w:p w:rsidR="002C5BCD" w:rsidRPr="002C5BCD" w:rsidRDefault="002C5BCD" w:rsidP="00D917E3">
            <w:pPr>
              <w:jc w:val="both"/>
              <w:rPr>
                <w:rFonts w:ascii="Times New Roman" w:hAnsi="Times New Roman"/>
                <w:b/>
              </w:rPr>
            </w:pPr>
            <w:r w:rsidRPr="002C5BCD">
              <w:rPr>
                <w:rFonts w:ascii="Times New Roman" w:hAnsi="Times New Roman"/>
                <w:b/>
              </w:rPr>
              <w:t>2018</w:t>
            </w:r>
          </w:p>
        </w:tc>
        <w:tc>
          <w:tcPr>
            <w:tcW w:w="1276" w:type="dxa"/>
          </w:tcPr>
          <w:p w:rsidR="002C5BCD" w:rsidRPr="002C5BCD" w:rsidRDefault="002C5BCD" w:rsidP="00D917E3">
            <w:pPr>
              <w:jc w:val="both"/>
              <w:rPr>
                <w:rFonts w:ascii="Times New Roman" w:hAnsi="Times New Roman"/>
                <w:b/>
              </w:rPr>
            </w:pPr>
            <w:r w:rsidRPr="002C5BCD">
              <w:rPr>
                <w:rFonts w:ascii="Times New Roman" w:hAnsi="Times New Roman"/>
                <w:b/>
              </w:rPr>
              <w:t>1135</w:t>
            </w:r>
          </w:p>
        </w:tc>
        <w:tc>
          <w:tcPr>
            <w:tcW w:w="992" w:type="dxa"/>
          </w:tcPr>
          <w:p w:rsidR="002C5BCD" w:rsidRPr="002C5BCD" w:rsidRDefault="002C5BCD" w:rsidP="00D917E3">
            <w:pPr>
              <w:jc w:val="both"/>
              <w:rPr>
                <w:rFonts w:ascii="Times New Roman" w:hAnsi="Times New Roman"/>
                <w:b/>
              </w:rPr>
            </w:pPr>
            <w:r w:rsidRPr="002C5BCD">
              <w:rPr>
                <w:rFonts w:ascii="Times New Roman" w:hAnsi="Times New Roman"/>
                <w:b/>
              </w:rPr>
              <w:t>628</w:t>
            </w:r>
          </w:p>
        </w:tc>
        <w:tc>
          <w:tcPr>
            <w:tcW w:w="1277" w:type="dxa"/>
          </w:tcPr>
          <w:p w:rsidR="002C5BCD" w:rsidRPr="002C5BCD" w:rsidRDefault="002C5BCD" w:rsidP="00D917E3">
            <w:pPr>
              <w:jc w:val="both"/>
              <w:rPr>
                <w:rFonts w:ascii="Times New Roman" w:hAnsi="Times New Roman"/>
                <w:b/>
              </w:rPr>
            </w:pPr>
            <w:r w:rsidRPr="002C5BCD">
              <w:rPr>
                <w:rFonts w:ascii="Times New Roman" w:hAnsi="Times New Roman"/>
                <w:b/>
              </w:rPr>
              <w:t>507</w:t>
            </w:r>
          </w:p>
        </w:tc>
        <w:tc>
          <w:tcPr>
            <w:tcW w:w="1134" w:type="dxa"/>
          </w:tcPr>
          <w:p w:rsidR="002C5BCD" w:rsidRPr="002C5BCD" w:rsidRDefault="002C5BCD" w:rsidP="00D917E3">
            <w:pPr>
              <w:jc w:val="both"/>
              <w:rPr>
                <w:rFonts w:ascii="Times New Roman" w:hAnsi="Times New Roman"/>
                <w:b/>
              </w:rPr>
            </w:pPr>
            <w:r w:rsidRPr="002C5BCD">
              <w:rPr>
                <w:rFonts w:ascii="Times New Roman" w:hAnsi="Times New Roman"/>
                <w:b/>
              </w:rPr>
              <w:t>898</w:t>
            </w:r>
          </w:p>
        </w:tc>
        <w:tc>
          <w:tcPr>
            <w:tcW w:w="991" w:type="dxa"/>
          </w:tcPr>
          <w:p w:rsidR="002C5BCD" w:rsidRPr="002C5BCD" w:rsidRDefault="002C5BCD" w:rsidP="00D917E3">
            <w:pPr>
              <w:jc w:val="both"/>
              <w:rPr>
                <w:rFonts w:ascii="Times New Roman" w:hAnsi="Times New Roman"/>
                <w:b/>
              </w:rPr>
            </w:pPr>
            <w:r w:rsidRPr="002C5BCD">
              <w:rPr>
                <w:rFonts w:ascii="Times New Roman" w:hAnsi="Times New Roman"/>
                <w:b/>
              </w:rPr>
              <w:t>162</w:t>
            </w:r>
          </w:p>
        </w:tc>
        <w:tc>
          <w:tcPr>
            <w:tcW w:w="1277" w:type="dxa"/>
          </w:tcPr>
          <w:p w:rsidR="002C5BCD" w:rsidRPr="002C5BCD" w:rsidRDefault="002C5BCD" w:rsidP="00D917E3">
            <w:pPr>
              <w:jc w:val="both"/>
              <w:rPr>
                <w:rFonts w:ascii="Times New Roman" w:hAnsi="Times New Roman"/>
                <w:b/>
              </w:rPr>
            </w:pPr>
            <w:r w:rsidRPr="002C5BCD">
              <w:rPr>
                <w:rFonts w:ascii="Times New Roman" w:hAnsi="Times New Roman"/>
                <w:b/>
              </w:rPr>
              <w:t>13</w:t>
            </w:r>
          </w:p>
        </w:tc>
        <w:tc>
          <w:tcPr>
            <w:tcW w:w="1842" w:type="dxa"/>
          </w:tcPr>
          <w:p w:rsidR="002C5BCD" w:rsidRPr="002C5BCD" w:rsidRDefault="002C5BCD" w:rsidP="00D917E3">
            <w:pPr>
              <w:jc w:val="both"/>
              <w:rPr>
                <w:rFonts w:ascii="Times New Roman" w:hAnsi="Times New Roman"/>
                <w:b/>
              </w:rPr>
            </w:pPr>
            <w:r w:rsidRPr="002C5BCD">
              <w:rPr>
                <w:rFonts w:ascii="Times New Roman" w:hAnsi="Times New Roman"/>
                <w:b/>
              </w:rPr>
              <w:t>62</w:t>
            </w:r>
          </w:p>
        </w:tc>
      </w:tr>
      <w:tr w:rsidR="002C5BCD" w:rsidRPr="002C5BCD" w:rsidTr="002C5BCD">
        <w:tc>
          <w:tcPr>
            <w:tcW w:w="709" w:type="dxa"/>
          </w:tcPr>
          <w:p w:rsidR="002C5BCD" w:rsidRPr="002C5BCD" w:rsidRDefault="002C5BCD" w:rsidP="00D917E3">
            <w:pPr>
              <w:jc w:val="both"/>
              <w:rPr>
                <w:rFonts w:ascii="Times New Roman" w:hAnsi="Times New Roman"/>
              </w:rPr>
            </w:pPr>
            <w:r w:rsidRPr="002C5BCD">
              <w:rPr>
                <w:rFonts w:ascii="Times New Roman" w:hAnsi="Times New Roman"/>
              </w:rPr>
              <w:t>2017</w:t>
            </w:r>
          </w:p>
        </w:tc>
        <w:tc>
          <w:tcPr>
            <w:tcW w:w="1276" w:type="dxa"/>
          </w:tcPr>
          <w:p w:rsidR="002C5BCD" w:rsidRPr="002C5BCD" w:rsidRDefault="002C5BCD" w:rsidP="00D917E3">
            <w:pPr>
              <w:rPr>
                <w:rFonts w:ascii="Times New Roman" w:hAnsi="Times New Roman"/>
              </w:rPr>
            </w:pPr>
            <w:r w:rsidRPr="002C5BCD">
              <w:rPr>
                <w:rFonts w:ascii="Times New Roman" w:hAnsi="Times New Roman"/>
              </w:rPr>
              <w:t>1762</w:t>
            </w:r>
          </w:p>
        </w:tc>
        <w:tc>
          <w:tcPr>
            <w:tcW w:w="992" w:type="dxa"/>
          </w:tcPr>
          <w:p w:rsidR="002C5BCD" w:rsidRPr="002C5BCD" w:rsidRDefault="002C5BCD" w:rsidP="00D917E3">
            <w:pPr>
              <w:rPr>
                <w:rFonts w:ascii="Times New Roman" w:hAnsi="Times New Roman"/>
              </w:rPr>
            </w:pPr>
            <w:r w:rsidRPr="002C5BCD">
              <w:rPr>
                <w:rFonts w:ascii="Times New Roman" w:hAnsi="Times New Roman"/>
              </w:rPr>
              <w:t>1035</w:t>
            </w:r>
          </w:p>
        </w:tc>
        <w:tc>
          <w:tcPr>
            <w:tcW w:w="1277" w:type="dxa"/>
          </w:tcPr>
          <w:p w:rsidR="002C5BCD" w:rsidRPr="002C5BCD" w:rsidRDefault="002C5BCD" w:rsidP="00D917E3">
            <w:pPr>
              <w:rPr>
                <w:rFonts w:ascii="Times New Roman" w:hAnsi="Times New Roman"/>
              </w:rPr>
            </w:pPr>
            <w:r w:rsidRPr="002C5BCD">
              <w:rPr>
                <w:rFonts w:ascii="Times New Roman" w:hAnsi="Times New Roman"/>
              </w:rPr>
              <w:t>727</w:t>
            </w:r>
          </w:p>
        </w:tc>
        <w:tc>
          <w:tcPr>
            <w:tcW w:w="1134" w:type="dxa"/>
          </w:tcPr>
          <w:p w:rsidR="002C5BCD" w:rsidRPr="002C5BCD" w:rsidRDefault="002C5BCD" w:rsidP="00D917E3">
            <w:pPr>
              <w:rPr>
                <w:rFonts w:ascii="Times New Roman" w:hAnsi="Times New Roman"/>
              </w:rPr>
            </w:pPr>
            <w:r w:rsidRPr="002C5BCD">
              <w:rPr>
                <w:rFonts w:ascii="Times New Roman" w:hAnsi="Times New Roman"/>
              </w:rPr>
              <w:t>1346</w:t>
            </w:r>
          </w:p>
        </w:tc>
        <w:tc>
          <w:tcPr>
            <w:tcW w:w="991" w:type="dxa"/>
          </w:tcPr>
          <w:p w:rsidR="002C5BCD" w:rsidRPr="002C5BCD" w:rsidRDefault="002C5BCD" w:rsidP="00D917E3">
            <w:pPr>
              <w:rPr>
                <w:rFonts w:ascii="Times New Roman" w:hAnsi="Times New Roman"/>
              </w:rPr>
            </w:pPr>
            <w:r w:rsidRPr="002C5BCD">
              <w:rPr>
                <w:rFonts w:ascii="Times New Roman" w:hAnsi="Times New Roman"/>
              </w:rPr>
              <w:t>325</w:t>
            </w:r>
          </w:p>
        </w:tc>
        <w:tc>
          <w:tcPr>
            <w:tcW w:w="1277" w:type="dxa"/>
          </w:tcPr>
          <w:p w:rsidR="002C5BCD" w:rsidRPr="002C5BCD" w:rsidRDefault="002C5BCD" w:rsidP="00D917E3">
            <w:pPr>
              <w:rPr>
                <w:rFonts w:ascii="Times New Roman" w:hAnsi="Times New Roman"/>
              </w:rPr>
            </w:pPr>
            <w:r w:rsidRPr="002C5BCD">
              <w:rPr>
                <w:rFonts w:ascii="Times New Roman" w:hAnsi="Times New Roman"/>
              </w:rPr>
              <w:t>39</w:t>
            </w:r>
          </w:p>
        </w:tc>
        <w:tc>
          <w:tcPr>
            <w:tcW w:w="1842" w:type="dxa"/>
          </w:tcPr>
          <w:p w:rsidR="002C5BCD" w:rsidRPr="002C5BCD" w:rsidRDefault="002C5BCD" w:rsidP="00D917E3">
            <w:pPr>
              <w:rPr>
                <w:rFonts w:ascii="Times New Roman" w:hAnsi="Times New Roman"/>
              </w:rPr>
            </w:pPr>
            <w:r w:rsidRPr="002C5BCD">
              <w:rPr>
                <w:rFonts w:ascii="Times New Roman" w:hAnsi="Times New Roman"/>
              </w:rPr>
              <w:t>52</w:t>
            </w:r>
          </w:p>
        </w:tc>
      </w:tr>
    </w:tbl>
    <w:p w:rsidR="00BF4ED4" w:rsidRDefault="00BF4ED4" w:rsidP="00BF4ED4">
      <w:pPr>
        <w:spacing w:after="0"/>
        <w:ind w:firstLine="709"/>
        <w:jc w:val="both"/>
        <w:rPr>
          <w:rFonts w:ascii="Times New Roman" w:hAnsi="Times New Roman" w:cs="Times New Roman"/>
          <w:sz w:val="28"/>
          <w:szCs w:val="28"/>
        </w:rPr>
      </w:pPr>
    </w:p>
    <w:p w:rsidR="003016D3" w:rsidRDefault="00BF4ED4" w:rsidP="00BF4ED4">
      <w:pPr>
        <w:ind w:firstLine="709"/>
        <w:jc w:val="both"/>
        <w:rPr>
          <w:rFonts w:ascii="Times New Roman" w:hAnsi="Times New Roman" w:cs="Times New Roman"/>
          <w:sz w:val="28"/>
          <w:szCs w:val="28"/>
        </w:rPr>
      </w:pPr>
      <w:r w:rsidRPr="003016D3">
        <w:rPr>
          <w:rFonts w:ascii="Times New Roman" w:hAnsi="Times New Roman" w:cs="Times New Roman"/>
          <w:sz w:val="28"/>
          <w:szCs w:val="28"/>
        </w:rPr>
        <w:t xml:space="preserve">Депутатами </w:t>
      </w:r>
      <w:proofErr w:type="spellStart"/>
      <w:r w:rsidRPr="003016D3">
        <w:rPr>
          <w:rFonts w:ascii="Times New Roman" w:hAnsi="Times New Roman" w:cs="Times New Roman"/>
          <w:sz w:val="28"/>
          <w:szCs w:val="28"/>
        </w:rPr>
        <w:t>Волгодонской</w:t>
      </w:r>
      <w:proofErr w:type="spellEnd"/>
      <w:r w:rsidRPr="003016D3">
        <w:rPr>
          <w:rFonts w:ascii="Times New Roman" w:hAnsi="Times New Roman" w:cs="Times New Roman"/>
          <w:sz w:val="28"/>
          <w:szCs w:val="28"/>
        </w:rPr>
        <w:t xml:space="preserve"> г</w:t>
      </w:r>
      <w:r>
        <w:rPr>
          <w:rFonts w:ascii="Times New Roman" w:hAnsi="Times New Roman" w:cs="Times New Roman"/>
          <w:sz w:val="28"/>
          <w:szCs w:val="28"/>
        </w:rPr>
        <w:t xml:space="preserve">ородской Думы проведено </w:t>
      </w:r>
      <w:r w:rsidRPr="00A73B68">
        <w:rPr>
          <w:rFonts w:ascii="Times New Roman" w:hAnsi="Times New Roman" w:cs="Times New Roman"/>
          <w:b/>
          <w:sz w:val="28"/>
          <w:szCs w:val="28"/>
        </w:rPr>
        <w:t>3</w:t>
      </w:r>
      <w:r w:rsidR="00A11608">
        <w:rPr>
          <w:rFonts w:ascii="Times New Roman" w:hAnsi="Times New Roman" w:cs="Times New Roman"/>
          <w:b/>
          <w:sz w:val="28"/>
          <w:szCs w:val="28"/>
        </w:rPr>
        <w:t>92</w:t>
      </w:r>
      <w:r>
        <w:rPr>
          <w:rFonts w:ascii="Times New Roman" w:hAnsi="Times New Roman" w:cs="Times New Roman"/>
          <w:sz w:val="28"/>
          <w:szCs w:val="28"/>
        </w:rPr>
        <w:t xml:space="preserve"> приё</w:t>
      </w:r>
      <w:r w:rsidRPr="003016D3">
        <w:rPr>
          <w:rFonts w:ascii="Times New Roman" w:hAnsi="Times New Roman" w:cs="Times New Roman"/>
          <w:sz w:val="28"/>
          <w:szCs w:val="28"/>
        </w:rPr>
        <w:t>м</w:t>
      </w:r>
      <w:r w:rsidR="00A11608">
        <w:rPr>
          <w:rFonts w:ascii="Times New Roman" w:hAnsi="Times New Roman" w:cs="Times New Roman"/>
          <w:sz w:val="28"/>
          <w:szCs w:val="28"/>
        </w:rPr>
        <w:t>а</w:t>
      </w:r>
      <w:r w:rsidRPr="003016D3">
        <w:rPr>
          <w:rFonts w:ascii="Times New Roman" w:hAnsi="Times New Roman" w:cs="Times New Roman"/>
          <w:sz w:val="28"/>
          <w:szCs w:val="28"/>
        </w:rPr>
        <w:t xml:space="preserve"> граждан по</w:t>
      </w:r>
      <w:r w:rsidR="00153E0A">
        <w:rPr>
          <w:rFonts w:ascii="Times New Roman" w:hAnsi="Times New Roman" w:cs="Times New Roman"/>
          <w:sz w:val="28"/>
          <w:szCs w:val="28"/>
        </w:rPr>
        <w:t xml:space="preserve"> личным вопросам. На личных приё</w:t>
      </w:r>
      <w:r w:rsidRPr="003016D3">
        <w:rPr>
          <w:rFonts w:ascii="Times New Roman" w:hAnsi="Times New Roman" w:cs="Times New Roman"/>
          <w:sz w:val="28"/>
          <w:szCs w:val="28"/>
        </w:rPr>
        <w:t xml:space="preserve">мах к депутатам обратилось </w:t>
      </w:r>
      <w:r w:rsidRPr="00A73B68">
        <w:rPr>
          <w:rFonts w:ascii="Times New Roman" w:hAnsi="Times New Roman" w:cs="Times New Roman"/>
          <w:b/>
          <w:sz w:val="28"/>
          <w:szCs w:val="28"/>
        </w:rPr>
        <w:t>7</w:t>
      </w:r>
      <w:r w:rsidR="00A11608">
        <w:rPr>
          <w:rFonts w:ascii="Times New Roman" w:hAnsi="Times New Roman" w:cs="Times New Roman"/>
          <w:b/>
          <w:sz w:val="28"/>
          <w:szCs w:val="28"/>
        </w:rPr>
        <w:t>57</w:t>
      </w:r>
      <w:r w:rsidRPr="003016D3">
        <w:rPr>
          <w:rFonts w:ascii="Times New Roman" w:hAnsi="Times New Roman" w:cs="Times New Roman"/>
          <w:sz w:val="28"/>
          <w:szCs w:val="28"/>
        </w:rPr>
        <w:t xml:space="preserve"> избирател</w:t>
      </w:r>
      <w:r w:rsidR="00A11608">
        <w:rPr>
          <w:rFonts w:ascii="Times New Roman" w:hAnsi="Times New Roman" w:cs="Times New Roman"/>
          <w:sz w:val="28"/>
          <w:szCs w:val="28"/>
        </w:rPr>
        <w:t>ей</w:t>
      </w:r>
      <w:r w:rsidRPr="003016D3">
        <w:rPr>
          <w:rFonts w:ascii="Times New Roman" w:hAnsi="Times New Roman" w:cs="Times New Roman"/>
          <w:sz w:val="28"/>
          <w:szCs w:val="28"/>
        </w:rPr>
        <w:t xml:space="preserve"> с различными видами обращений</w:t>
      </w:r>
      <w:r>
        <w:rPr>
          <w:rFonts w:ascii="Times New Roman" w:hAnsi="Times New Roman" w:cs="Times New Roman"/>
          <w:sz w:val="28"/>
          <w:szCs w:val="28"/>
        </w:rPr>
        <w:t xml:space="preserve">. </w:t>
      </w:r>
      <w:r w:rsidR="003016D3" w:rsidRPr="003016D3">
        <w:rPr>
          <w:rFonts w:ascii="Times New Roman" w:hAnsi="Times New Roman" w:cs="Times New Roman"/>
          <w:sz w:val="28"/>
          <w:szCs w:val="28"/>
        </w:rPr>
        <w:t>В сравнении с</w:t>
      </w:r>
      <w:r w:rsidR="00153E0A">
        <w:rPr>
          <w:rFonts w:ascii="Times New Roman" w:hAnsi="Times New Roman" w:cs="Times New Roman"/>
          <w:sz w:val="28"/>
          <w:szCs w:val="28"/>
        </w:rPr>
        <w:t> </w:t>
      </w:r>
      <w:r w:rsidR="003016D3" w:rsidRPr="003016D3">
        <w:rPr>
          <w:rFonts w:ascii="Times New Roman" w:hAnsi="Times New Roman" w:cs="Times New Roman"/>
          <w:sz w:val="28"/>
          <w:szCs w:val="28"/>
        </w:rPr>
        <w:t>предыдущим годом количество обращений, рассмотренных депутатами, уменьшилось, так ка</w:t>
      </w:r>
      <w:r w:rsidR="000867C1">
        <w:rPr>
          <w:rFonts w:ascii="Times New Roman" w:hAnsi="Times New Roman" w:cs="Times New Roman"/>
          <w:sz w:val="28"/>
          <w:szCs w:val="28"/>
        </w:rPr>
        <w:t>к на этапе предварительного приё</w:t>
      </w:r>
      <w:r w:rsidR="003016D3" w:rsidRPr="003016D3">
        <w:rPr>
          <w:rFonts w:ascii="Times New Roman" w:hAnsi="Times New Roman" w:cs="Times New Roman"/>
          <w:sz w:val="28"/>
          <w:szCs w:val="28"/>
        </w:rPr>
        <w:t xml:space="preserve">ма помощниками </w:t>
      </w:r>
      <w:r w:rsidR="003016D3" w:rsidRPr="003016D3">
        <w:rPr>
          <w:rFonts w:ascii="Times New Roman" w:hAnsi="Times New Roman" w:cs="Times New Roman"/>
          <w:sz w:val="28"/>
          <w:szCs w:val="28"/>
        </w:rPr>
        <w:lastRenderedPageBreak/>
        <w:t>депутатов проводится разъяснительная работа с</w:t>
      </w:r>
      <w:r w:rsidR="000867C1">
        <w:rPr>
          <w:rFonts w:ascii="Times New Roman" w:hAnsi="Times New Roman" w:cs="Times New Roman"/>
          <w:sz w:val="28"/>
          <w:szCs w:val="28"/>
        </w:rPr>
        <w:t> </w:t>
      </w:r>
      <w:r w:rsidR="003016D3" w:rsidRPr="003016D3">
        <w:rPr>
          <w:rFonts w:ascii="Times New Roman" w:hAnsi="Times New Roman" w:cs="Times New Roman"/>
          <w:sz w:val="28"/>
          <w:szCs w:val="28"/>
        </w:rPr>
        <w:t xml:space="preserve">заявителями о полномочиях депутатов </w:t>
      </w:r>
      <w:proofErr w:type="spellStart"/>
      <w:r w:rsidR="003016D3" w:rsidRPr="003016D3">
        <w:rPr>
          <w:rFonts w:ascii="Times New Roman" w:hAnsi="Times New Roman" w:cs="Times New Roman"/>
          <w:sz w:val="28"/>
          <w:szCs w:val="28"/>
        </w:rPr>
        <w:t>Волгодонской</w:t>
      </w:r>
      <w:proofErr w:type="spellEnd"/>
      <w:r w:rsidR="003016D3" w:rsidRPr="003016D3">
        <w:rPr>
          <w:rFonts w:ascii="Times New Roman" w:hAnsi="Times New Roman" w:cs="Times New Roman"/>
          <w:sz w:val="28"/>
          <w:szCs w:val="28"/>
        </w:rPr>
        <w:t xml:space="preserve"> городской Думы в</w:t>
      </w:r>
      <w:r w:rsidR="000867C1">
        <w:rPr>
          <w:rFonts w:ascii="Times New Roman" w:hAnsi="Times New Roman" w:cs="Times New Roman"/>
          <w:sz w:val="28"/>
          <w:szCs w:val="28"/>
        </w:rPr>
        <w:t> </w:t>
      </w:r>
      <w:r w:rsidR="003016D3" w:rsidRPr="003016D3">
        <w:rPr>
          <w:rFonts w:ascii="Times New Roman" w:hAnsi="Times New Roman" w:cs="Times New Roman"/>
          <w:sz w:val="28"/>
          <w:szCs w:val="28"/>
        </w:rPr>
        <w:t>решении различных проблем.</w:t>
      </w:r>
    </w:p>
    <w:tbl>
      <w:tblPr>
        <w:tblStyle w:val="a9"/>
        <w:tblW w:w="0" w:type="auto"/>
        <w:tblInd w:w="-34" w:type="dxa"/>
        <w:tblLook w:val="04A0"/>
      </w:tblPr>
      <w:tblGrid>
        <w:gridCol w:w="940"/>
        <w:gridCol w:w="1400"/>
        <w:gridCol w:w="2197"/>
        <w:gridCol w:w="1842"/>
        <w:gridCol w:w="1276"/>
        <w:gridCol w:w="1843"/>
      </w:tblGrid>
      <w:tr w:rsidR="00BF4ED4" w:rsidRPr="002C5BCD" w:rsidTr="00D917E3">
        <w:tc>
          <w:tcPr>
            <w:tcW w:w="940" w:type="dxa"/>
            <w:vMerge w:val="restart"/>
          </w:tcPr>
          <w:p w:rsidR="00BF4ED4" w:rsidRPr="002C5BCD" w:rsidRDefault="00BF4ED4" w:rsidP="00D917E3">
            <w:pPr>
              <w:jc w:val="center"/>
              <w:rPr>
                <w:rFonts w:ascii="Times New Roman" w:hAnsi="Times New Roman"/>
                <w:sz w:val="22"/>
                <w:szCs w:val="22"/>
              </w:rPr>
            </w:pPr>
            <w:r w:rsidRPr="002C5BCD">
              <w:rPr>
                <w:rFonts w:ascii="Times New Roman" w:hAnsi="Times New Roman"/>
                <w:sz w:val="22"/>
                <w:szCs w:val="22"/>
              </w:rPr>
              <w:t>период</w:t>
            </w:r>
          </w:p>
        </w:tc>
        <w:tc>
          <w:tcPr>
            <w:tcW w:w="1400" w:type="dxa"/>
            <w:vMerge w:val="restart"/>
          </w:tcPr>
          <w:p w:rsidR="00BF4ED4" w:rsidRPr="002C5BCD" w:rsidRDefault="00BF4ED4" w:rsidP="00D917E3">
            <w:pPr>
              <w:jc w:val="both"/>
              <w:rPr>
                <w:rFonts w:ascii="Times New Roman" w:hAnsi="Times New Roman"/>
                <w:sz w:val="22"/>
                <w:szCs w:val="22"/>
              </w:rPr>
            </w:pPr>
            <w:r w:rsidRPr="002C5BCD">
              <w:rPr>
                <w:rFonts w:ascii="Times New Roman" w:hAnsi="Times New Roman"/>
                <w:sz w:val="22"/>
                <w:szCs w:val="22"/>
              </w:rPr>
              <w:t>Кол-во обращений</w:t>
            </w:r>
          </w:p>
        </w:tc>
        <w:tc>
          <w:tcPr>
            <w:tcW w:w="7158" w:type="dxa"/>
            <w:gridSpan w:val="4"/>
          </w:tcPr>
          <w:p w:rsidR="00BF4ED4" w:rsidRPr="002C5BCD" w:rsidRDefault="00BF4ED4" w:rsidP="00D917E3">
            <w:pPr>
              <w:jc w:val="center"/>
              <w:rPr>
                <w:rFonts w:ascii="Times New Roman" w:hAnsi="Times New Roman"/>
                <w:sz w:val="22"/>
                <w:szCs w:val="22"/>
              </w:rPr>
            </w:pPr>
            <w:r w:rsidRPr="002C5BCD">
              <w:rPr>
                <w:rFonts w:ascii="Times New Roman" w:hAnsi="Times New Roman"/>
                <w:sz w:val="22"/>
                <w:szCs w:val="22"/>
              </w:rPr>
              <w:t>Виды обращений</w:t>
            </w:r>
          </w:p>
        </w:tc>
      </w:tr>
      <w:tr w:rsidR="00BF4ED4" w:rsidRPr="002C5BCD" w:rsidTr="00D917E3">
        <w:tc>
          <w:tcPr>
            <w:tcW w:w="940" w:type="dxa"/>
            <w:vMerge/>
          </w:tcPr>
          <w:p w:rsidR="00BF4ED4" w:rsidRPr="002C5BCD" w:rsidRDefault="00BF4ED4" w:rsidP="00D917E3">
            <w:pPr>
              <w:jc w:val="center"/>
              <w:rPr>
                <w:rFonts w:ascii="Times New Roman" w:hAnsi="Times New Roman"/>
                <w:sz w:val="22"/>
                <w:szCs w:val="22"/>
              </w:rPr>
            </w:pPr>
          </w:p>
        </w:tc>
        <w:tc>
          <w:tcPr>
            <w:tcW w:w="1400" w:type="dxa"/>
            <w:vMerge/>
          </w:tcPr>
          <w:p w:rsidR="00BF4ED4" w:rsidRPr="002C5BCD" w:rsidRDefault="00BF4ED4" w:rsidP="00D917E3">
            <w:pPr>
              <w:jc w:val="center"/>
              <w:rPr>
                <w:rFonts w:ascii="Times New Roman" w:hAnsi="Times New Roman"/>
                <w:sz w:val="22"/>
                <w:szCs w:val="22"/>
              </w:rPr>
            </w:pPr>
          </w:p>
        </w:tc>
        <w:tc>
          <w:tcPr>
            <w:tcW w:w="2197" w:type="dxa"/>
          </w:tcPr>
          <w:p w:rsidR="00BF4ED4" w:rsidRPr="002C5BCD" w:rsidRDefault="00BF4ED4" w:rsidP="00D917E3">
            <w:pPr>
              <w:jc w:val="center"/>
              <w:rPr>
                <w:rFonts w:ascii="Times New Roman" w:hAnsi="Times New Roman"/>
                <w:sz w:val="22"/>
                <w:szCs w:val="22"/>
              </w:rPr>
            </w:pPr>
            <w:r w:rsidRPr="002C5BCD">
              <w:rPr>
                <w:rFonts w:ascii="Times New Roman" w:hAnsi="Times New Roman"/>
                <w:sz w:val="22"/>
                <w:szCs w:val="22"/>
              </w:rPr>
              <w:t>заявления</w:t>
            </w:r>
          </w:p>
        </w:tc>
        <w:tc>
          <w:tcPr>
            <w:tcW w:w="1842" w:type="dxa"/>
          </w:tcPr>
          <w:p w:rsidR="00BF4ED4" w:rsidRPr="002C5BCD" w:rsidRDefault="00BF4ED4" w:rsidP="00D917E3">
            <w:pPr>
              <w:jc w:val="center"/>
              <w:rPr>
                <w:rFonts w:ascii="Times New Roman" w:hAnsi="Times New Roman"/>
                <w:sz w:val="22"/>
                <w:szCs w:val="22"/>
              </w:rPr>
            </w:pPr>
            <w:r w:rsidRPr="002C5BCD">
              <w:rPr>
                <w:rFonts w:ascii="Times New Roman" w:hAnsi="Times New Roman"/>
                <w:sz w:val="22"/>
                <w:szCs w:val="22"/>
              </w:rPr>
              <w:t>предложения</w:t>
            </w:r>
          </w:p>
        </w:tc>
        <w:tc>
          <w:tcPr>
            <w:tcW w:w="1276" w:type="dxa"/>
          </w:tcPr>
          <w:p w:rsidR="00BF4ED4" w:rsidRPr="002C5BCD" w:rsidRDefault="00BF4ED4" w:rsidP="00D917E3">
            <w:pPr>
              <w:jc w:val="center"/>
              <w:rPr>
                <w:rFonts w:ascii="Times New Roman" w:hAnsi="Times New Roman"/>
                <w:sz w:val="22"/>
                <w:szCs w:val="22"/>
              </w:rPr>
            </w:pPr>
            <w:r w:rsidRPr="002C5BCD">
              <w:rPr>
                <w:rFonts w:ascii="Times New Roman" w:hAnsi="Times New Roman"/>
                <w:sz w:val="22"/>
                <w:szCs w:val="22"/>
              </w:rPr>
              <w:t>жалобы</w:t>
            </w:r>
          </w:p>
        </w:tc>
        <w:tc>
          <w:tcPr>
            <w:tcW w:w="1843" w:type="dxa"/>
          </w:tcPr>
          <w:p w:rsidR="00BF4ED4" w:rsidRPr="002C5BCD" w:rsidRDefault="00BF4ED4" w:rsidP="00D917E3">
            <w:pPr>
              <w:jc w:val="center"/>
              <w:rPr>
                <w:rFonts w:ascii="Times New Roman" w:hAnsi="Times New Roman"/>
                <w:sz w:val="22"/>
                <w:szCs w:val="22"/>
              </w:rPr>
            </w:pPr>
            <w:r w:rsidRPr="002C5BCD">
              <w:rPr>
                <w:rFonts w:ascii="Times New Roman" w:hAnsi="Times New Roman"/>
                <w:sz w:val="22"/>
                <w:szCs w:val="22"/>
              </w:rPr>
              <w:t>прочие</w:t>
            </w:r>
          </w:p>
        </w:tc>
      </w:tr>
      <w:tr w:rsidR="00BF4ED4" w:rsidRPr="002C5BCD" w:rsidTr="00D917E3">
        <w:tc>
          <w:tcPr>
            <w:tcW w:w="940" w:type="dxa"/>
          </w:tcPr>
          <w:p w:rsidR="00BF4ED4" w:rsidRPr="00BF4ED4" w:rsidRDefault="00BF4ED4" w:rsidP="00D917E3">
            <w:pPr>
              <w:jc w:val="center"/>
              <w:rPr>
                <w:rFonts w:ascii="Times New Roman" w:hAnsi="Times New Roman"/>
                <w:b/>
              </w:rPr>
            </w:pPr>
            <w:r w:rsidRPr="00BF4ED4">
              <w:rPr>
                <w:rFonts w:ascii="Times New Roman" w:hAnsi="Times New Roman"/>
                <w:b/>
              </w:rPr>
              <w:t>2018</w:t>
            </w:r>
          </w:p>
        </w:tc>
        <w:tc>
          <w:tcPr>
            <w:tcW w:w="1400" w:type="dxa"/>
          </w:tcPr>
          <w:p w:rsidR="00BF4ED4" w:rsidRPr="00BF4ED4" w:rsidRDefault="00BF4ED4" w:rsidP="00D917E3">
            <w:pPr>
              <w:jc w:val="center"/>
              <w:rPr>
                <w:rFonts w:ascii="Times New Roman" w:hAnsi="Times New Roman"/>
                <w:b/>
              </w:rPr>
            </w:pPr>
            <w:r w:rsidRPr="00BF4ED4">
              <w:rPr>
                <w:rFonts w:ascii="Times New Roman" w:hAnsi="Times New Roman"/>
                <w:b/>
              </w:rPr>
              <w:t>1135</w:t>
            </w:r>
          </w:p>
        </w:tc>
        <w:tc>
          <w:tcPr>
            <w:tcW w:w="2197" w:type="dxa"/>
          </w:tcPr>
          <w:p w:rsidR="00BF4ED4" w:rsidRPr="00BF4ED4" w:rsidRDefault="00BF4ED4" w:rsidP="00D917E3">
            <w:pPr>
              <w:jc w:val="center"/>
              <w:rPr>
                <w:rFonts w:ascii="Times New Roman" w:hAnsi="Times New Roman"/>
                <w:b/>
              </w:rPr>
            </w:pPr>
            <w:r w:rsidRPr="00BF4ED4">
              <w:rPr>
                <w:rFonts w:ascii="Times New Roman" w:hAnsi="Times New Roman"/>
                <w:b/>
              </w:rPr>
              <w:t>829</w:t>
            </w:r>
          </w:p>
        </w:tc>
        <w:tc>
          <w:tcPr>
            <w:tcW w:w="1842" w:type="dxa"/>
          </w:tcPr>
          <w:p w:rsidR="00BF4ED4" w:rsidRPr="00BF4ED4" w:rsidRDefault="00BF4ED4" w:rsidP="00D917E3">
            <w:pPr>
              <w:jc w:val="center"/>
              <w:rPr>
                <w:rFonts w:ascii="Times New Roman" w:hAnsi="Times New Roman"/>
                <w:b/>
              </w:rPr>
            </w:pPr>
            <w:r w:rsidRPr="00BF4ED4">
              <w:rPr>
                <w:rFonts w:ascii="Times New Roman" w:hAnsi="Times New Roman"/>
                <w:b/>
              </w:rPr>
              <w:t>76</w:t>
            </w:r>
          </w:p>
        </w:tc>
        <w:tc>
          <w:tcPr>
            <w:tcW w:w="1276" w:type="dxa"/>
          </w:tcPr>
          <w:p w:rsidR="00BF4ED4" w:rsidRPr="00BF4ED4" w:rsidRDefault="00BF4ED4" w:rsidP="00D917E3">
            <w:pPr>
              <w:jc w:val="center"/>
              <w:rPr>
                <w:rFonts w:ascii="Times New Roman" w:hAnsi="Times New Roman"/>
                <w:b/>
              </w:rPr>
            </w:pPr>
            <w:r w:rsidRPr="00BF4ED4">
              <w:rPr>
                <w:rFonts w:ascii="Times New Roman" w:hAnsi="Times New Roman"/>
                <w:b/>
              </w:rPr>
              <w:t>62</w:t>
            </w:r>
          </w:p>
        </w:tc>
        <w:tc>
          <w:tcPr>
            <w:tcW w:w="1843" w:type="dxa"/>
          </w:tcPr>
          <w:p w:rsidR="00BF4ED4" w:rsidRPr="00BF4ED4" w:rsidRDefault="00BF4ED4" w:rsidP="00D917E3">
            <w:pPr>
              <w:jc w:val="center"/>
              <w:rPr>
                <w:rFonts w:ascii="Times New Roman" w:hAnsi="Times New Roman"/>
                <w:b/>
              </w:rPr>
            </w:pPr>
            <w:r w:rsidRPr="00BF4ED4">
              <w:rPr>
                <w:rFonts w:ascii="Times New Roman" w:hAnsi="Times New Roman"/>
                <w:b/>
              </w:rPr>
              <w:t>168</w:t>
            </w:r>
          </w:p>
        </w:tc>
      </w:tr>
      <w:tr w:rsidR="00BF4ED4" w:rsidRPr="002C5BCD" w:rsidTr="00D917E3">
        <w:tc>
          <w:tcPr>
            <w:tcW w:w="940" w:type="dxa"/>
          </w:tcPr>
          <w:p w:rsidR="00BF4ED4" w:rsidRPr="002C5BCD" w:rsidRDefault="00BF4ED4" w:rsidP="00D917E3">
            <w:pPr>
              <w:jc w:val="center"/>
              <w:rPr>
                <w:rFonts w:ascii="Times New Roman" w:hAnsi="Times New Roman"/>
              </w:rPr>
            </w:pPr>
            <w:r w:rsidRPr="002C5BCD">
              <w:rPr>
                <w:rFonts w:ascii="Times New Roman" w:hAnsi="Times New Roman"/>
              </w:rPr>
              <w:t>2017</w:t>
            </w:r>
          </w:p>
        </w:tc>
        <w:tc>
          <w:tcPr>
            <w:tcW w:w="1400" w:type="dxa"/>
          </w:tcPr>
          <w:p w:rsidR="00BF4ED4" w:rsidRPr="002C5BCD" w:rsidRDefault="00BF4ED4" w:rsidP="00D917E3">
            <w:pPr>
              <w:jc w:val="center"/>
              <w:rPr>
                <w:rFonts w:ascii="Times New Roman" w:hAnsi="Times New Roman"/>
              </w:rPr>
            </w:pPr>
            <w:r w:rsidRPr="002C5BCD">
              <w:rPr>
                <w:rFonts w:ascii="Times New Roman" w:hAnsi="Times New Roman"/>
              </w:rPr>
              <w:t>1762</w:t>
            </w:r>
          </w:p>
        </w:tc>
        <w:tc>
          <w:tcPr>
            <w:tcW w:w="2197" w:type="dxa"/>
          </w:tcPr>
          <w:p w:rsidR="00BF4ED4" w:rsidRPr="002C5BCD" w:rsidRDefault="00BF4ED4" w:rsidP="00D917E3">
            <w:pPr>
              <w:jc w:val="center"/>
              <w:rPr>
                <w:rFonts w:ascii="Times New Roman" w:hAnsi="Times New Roman"/>
              </w:rPr>
            </w:pPr>
            <w:r w:rsidRPr="002C5BCD">
              <w:rPr>
                <w:rFonts w:ascii="Times New Roman" w:hAnsi="Times New Roman"/>
              </w:rPr>
              <w:t>1111</w:t>
            </w:r>
          </w:p>
        </w:tc>
        <w:tc>
          <w:tcPr>
            <w:tcW w:w="1842" w:type="dxa"/>
          </w:tcPr>
          <w:p w:rsidR="00BF4ED4" w:rsidRPr="002C5BCD" w:rsidRDefault="00BF4ED4" w:rsidP="00D917E3">
            <w:pPr>
              <w:jc w:val="center"/>
              <w:rPr>
                <w:rFonts w:ascii="Times New Roman" w:hAnsi="Times New Roman"/>
              </w:rPr>
            </w:pPr>
            <w:r w:rsidRPr="002C5BCD">
              <w:rPr>
                <w:rFonts w:ascii="Times New Roman" w:hAnsi="Times New Roman"/>
              </w:rPr>
              <w:t>128</w:t>
            </w:r>
          </w:p>
        </w:tc>
        <w:tc>
          <w:tcPr>
            <w:tcW w:w="1276" w:type="dxa"/>
          </w:tcPr>
          <w:p w:rsidR="00BF4ED4" w:rsidRPr="002C5BCD" w:rsidRDefault="00BF4ED4" w:rsidP="00D917E3">
            <w:pPr>
              <w:jc w:val="center"/>
              <w:rPr>
                <w:rFonts w:ascii="Times New Roman" w:hAnsi="Times New Roman"/>
              </w:rPr>
            </w:pPr>
            <w:r w:rsidRPr="002C5BCD">
              <w:rPr>
                <w:rFonts w:ascii="Times New Roman" w:hAnsi="Times New Roman"/>
              </w:rPr>
              <w:t>142</w:t>
            </w:r>
          </w:p>
        </w:tc>
        <w:tc>
          <w:tcPr>
            <w:tcW w:w="1843" w:type="dxa"/>
          </w:tcPr>
          <w:p w:rsidR="00BF4ED4" w:rsidRPr="002C5BCD" w:rsidRDefault="00BF4ED4" w:rsidP="00D917E3">
            <w:pPr>
              <w:jc w:val="center"/>
              <w:rPr>
                <w:rFonts w:ascii="Times New Roman" w:hAnsi="Times New Roman"/>
              </w:rPr>
            </w:pPr>
            <w:r w:rsidRPr="002C5BCD">
              <w:rPr>
                <w:rFonts w:ascii="Times New Roman" w:hAnsi="Times New Roman"/>
              </w:rPr>
              <w:t>381</w:t>
            </w:r>
          </w:p>
        </w:tc>
      </w:tr>
    </w:tbl>
    <w:p w:rsidR="00BF4ED4" w:rsidRPr="002C5BCD" w:rsidRDefault="00BF4ED4" w:rsidP="00BF4ED4">
      <w:pPr>
        <w:ind w:right="-1"/>
        <w:rPr>
          <w:rFonts w:ascii="Times New Roman" w:hAnsi="Times New Roman" w:cs="Times New Roman"/>
        </w:rPr>
      </w:pPr>
    </w:p>
    <w:p w:rsidR="00FA6A3A" w:rsidRPr="00FA6A3A" w:rsidRDefault="00FA6A3A" w:rsidP="00FA6A3A">
      <w:pPr>
        <w:ind w:firstLine="709"/>
        <w:jc w:val="both"/>
        <w:rPr>
          <w:rFonts w:ascii="Times New Roman" w:hAnsi="Times New Roman" w:cs="Times New Roman"/>
          <w:sz w:val="28"/>
          <w:szCs w:val="34"/>
        </w:rPr>
      </w:pPr>
      <w:r w:rsidRPr="00FA6A3A">
        <w:rPr>
          <w:rFonts w:ascii="Times New Roman" w:hAnsi="Times New Roman" w:cs="Times New Roman"/>
          <w:sz w:val="28"/>
          <w:szCs w:val="34"/>
        </w:rPr>
        <w:t>В результате 498 обращений решено положительно, из них 142 с</w:t>
      </w:r>
      <w:r w:rsidR="00153E0A">
        <w:rPr>
          <w:rFonts w:ascii="Times New Roman" w:hAnsi="Times New Roman" w:cs="Times New Roman"/>
          <w:sz w:val="28"/>
          <w:szCs w:val="34"/>
        </w:rPr>
        <w:t> </w:t>
      </w:r>
      <w:r w:rsidRPr="00FA6A3A">
        <w:rPr>
          <w:rFonts w:ascii="Times New Roman" w:hAnsi="Times New Roman" w:cs="Times New Roman"/>
          <w:sz w:val="28"/>
          <w:szCs w:val="34"/>
        </w:rPr>
        <w:t>привлечением внебюджетных средств</w:t>
      </w:r>
      <w:r w:rsidR="00153E0A">
        <w:rPr>
          <w:rFonts w:ascii="Times New Roman" w:hAnsi="Times New Roman" w:cs="Times New Roman"/>
          <w:sz w:val="28"/>
          <w:szCs w:val="34"/>
        </w:rPr>
        <w:t>.</w:t>
      </w:r>
    </w:p>
    <w:tbl>
      <w:tblPr>
        <w:tblStyle w:val="a9"/>
        <w:tblW w:w="9498" w:type="dxa"/>
        <w:tblInd w:w="-34" w:type="dxa"/>
        <w:tblLayout w:type="fixed"/>
        <w:tblLook w:val="04A0"/>
      </w:tblPr>
      <w:tblGrid>
        <w:gridCol w:w="812"/>
        <w:gridCol w:w="1380"/>
        <w:gridCol w:w="1069"/>
        <w:gridCol w:w="1808"/>
        <w:gridCol w:w="1662"/>
        <w:gridCol w:w="1491"/>
        <w:gridCol w:w="1276"/>
      </w:tblGrid>
      <w:tr w:rsidR="00BF4ED4" w:rsidRPr="002C5BCD" w:rsidTr="00D917E3">
        <w:tc>
          <w:tcPr>
            <w:tcW w:w="812" w:type="dxa"/>
            <w:vMerge w:val="restart"/>
          </w:tcPr>
          <w:p w:rsidR="00BF4ED4" w:rsidRPr="00BF4ED4" w:rsidRDefault="00BF4ED4" w:rsidP="00D917E3">
            <w:pPr>
              <w:suppressAutoHyphens/>
              <w:jc w:val="both"/>
              <w:rPr>
                <w:rFonts w:ascii="Times New Roman" w:hAnsi="Times New Roman"/>
                <w:sz w:val="22"/>
                <w:szCs w:val="22"/>
              </w:rPr>
            </w:pPr>
            <w:r w:rsidRPr="00BF4ED4">
              <w:rPr>
                <w:rFonts w:ascii="Times New Roman" w:hAnsi="Times New Roman"/>
                <w:sz w:val="22"/>
                <w:szCs w:val="22"/>
              </w:rPr>
              <w:t>период</w:t>
            </w:r>
          </w:p>
        </w:tc>
        <w:tc>
          <w:tcPr>
            <w:tcW w:w="1380" w:type="dxa"/>
            <w:vMerge w:val="restart"/>
          </w:tcPr>
          <w:p w:rsidR="00BF4ED4" w:rsidRPr="00BF4ED4" w:rsidRDefault="00BF4ED4" w:rsidP="00D917E3">
            <w:pPr>
              <w:jc w:val="both"/>
              <w:rPr>
                <w:rFonts w:ascii="Times New Roman" w:hAnsi="Times New Roman"/>
                <w:sz w:val="22"/>
                <w:szCs w:val="22"/>
              </w:rPr>
            </w:pPr>
            <w:r w:rsidRPr="00BF4ED4">
              <w:rPr>
                <w:rFonts w:ascii="Times New Roman" w:hAnsi="Times New Roman"/>
                <w:sz w:val="22"/>
                <w:szCs w:val="22"/>
              </w:rPr>
              <w:t>Кол-во обращений</w:t>
            </w:r>
          </w:p>
        </w:tc>
        <w:tc>
          <w:tcPr>
            <w:tcW w:w="7306" w:type="dxa"/>
            <w:gridSpan w:val="5"/>
          </w:tcPr>
          <w:p w:rsidR="00BF4ED4" w:rsidRPr="002C5BCD" w:rsidRDefault="00BF4ED4" w:rsidP="00D917E3">
            <w:pPr>
              <w:jc w:val="center"/>
              <w:rPr>
                <w:rFonts w:ascii="Times New Roman" w:hAnsi="Times New Roman"/>
              </w:rPr>
            </w:pPr>
            <w:r w:rsidRPr="002C5BCD">
              <w:rPr>
                <w:rFonts w:ascii="Times New Roman" w:hAnsi="Times New Roman"/>
              </w:rPr>
              <w:t>Результаты рассмотрения обращений</w:t>
            </w:r>
          </w:p>
        </w:tc>
      </w:tr>
      <w:tr w:rsidR="00BF4ED4" w:rsidRPr="002C5BCD" w:rsidTr="00D917E3">
        <w:tc>
          <w:tcPr>
            <w:tcW w:w="812" w:type="dxa"/>
            <w:vMerge/>
          </w:tcPr>
          <w:p w:rsidR="00BF4ED4" w:rsidRPr="002C5BCD" w:rsidRDefault="00BF4ED4" w:rsidP="00D917E3">
            <w:pPr>
              <w:jc w:val="both"/>
              <w:rPr>
                <w:rFonts w:ascii="Times New Roman" w:hAnsi="Times New Roman"/>
                <w:sz w:val="28"/>
                <w:szCs w:val="34"/>
              </w:rPr>
            </w:pPr>
          </w:p>
        </w:tc>
        <w:tc>
          <w:tcPr>
            <w:tcW w:w="1380" w:type="dxa"/>
            <w:vMerge/>
          </w:tcPr>
          <w:p w:rsidR="00BF4ED4" w:rsidRPr="002C5BCD" w:rsidRDefault="00BF4ED4" w:rsidP="00D917E3">
            <w:pPr>
              <w:jc w:val="both"/>
              <w:rPr>
                <w:rFonts w:ascii="Times New Roman" w:hAnsi="Times New Roman"/>
                <w:sz w:val="28"/>
                <w:szCs w:val="34"/>
              </w:rPr>
            </w:pPr>
          </w:p>
        </w:tc>
        <w:tc>
          <w:tcPr>
            <w:tcW w:w="2877" w:type="dxa"/>
            <w:gridSpan w:val="2"/>
          </w:tcPr>
          <w:p w:rsidR="00BF4ED4" w:rsidRPr="002C5BCD" w:rsidRDefault="00BF4ED4" w:rsidP="00D917E3">
            <w:pPr>
              <w:jc w:val="both"/>
              <w:rPr>
                <w:rFonts w:ascii="Times New Roman" w:hAnsi="Times New Roman"/>
              </w:rPr>
            </w:pPr>
            <w:r w:rsidRPr="002C5BCD">
              <w:rPr>
                <w:rFonts w:ascii="Times New Roman" w:hAnsi="Times New Roman"/>
              </w:rPr>
              <w:t>Решено положительно</w:t>
            </w:r>
          </w:p>
        </w:tc>
        <w:tc>
          <w:tcPr>
            <w:tcW w:w="1662" w:type="dxa"/>
            <w:vMerge w:val="restart"/>
          </w:tcPr>
          <w:p w:rsidR="00BF4ED4" w:rsidRPr="002C5BCD" w:rsidRDefault="00BF4ED4" w:rsidP="00D917E3">
            <w:pPr>
              <w:jc w:val="both"/>
              <w:rPr>
                <w:rFonts w:ascii="Times New Roman" w:hAnsi="Times New Roman"/>
              </w:rPr>
            </w:pPr>
            <w:r w:rsidRPr="002C5BCD">
              <w:rPr>
                <w:rFonts w:ascii="Times New Roman" w:hAnsi="Times New Roman"/>
              </w:rPr>
              <w:t>Даны разъяснения</w:t>
            </w:r>
          </w:p>
        </w:tc>
        <w:tc>
          <w:tcPr>
            <w:tcW w:w="1491" w:type="dxa"/>
            <w:vMerge w:val="restart"/>
          </w:tcPr>
          <w:p w:rsidR="00BF4ED4" w:rsidRPr="002C5BCD" w:rsidRDefault="00BF4ED4" w:rsidP="00D917E3">
            <w:pPr>
              <w:jc w:val="both"/>
              <w:rPr>
                <w:rFonts w:ascii="Times New Roman" w:hAnsi="Times New Roman"/>
              </w:rPr>
            </w:pPr>
            <w:r w:rsidRPr="002C5BCD">
              <w:rPr>
                <w:rFonts w:ascii="Times New Roman" w:hAnsi="Times New Roman"/>
              </w:rPr>
              <w:t>Отказано в решении</w:t>
            </w:r>
          </w:p>
        </w:tc>
        <w:tc>
          <w:tcPr>
            <w:tcW w:w="1276" w:type="dxa"/>
            <w:vMerge w:val="restart"/>
          </w:tcPr>
          <w:p w:rsidR="00BF4ED4" w:rsidRPr="002C5BCD" w:rsidRDefault="00BF4ED4" w:rsidP="00D917E3">
            <w:pPr>
              <w:jc w:val="both"/>
              <w:rPr>
                <w:rFonts w:ascii="Times New Roman" w:hAnsi="Times New Roman"/>
              </w:rPr>
            </w:pPr>
            <w:r w:rsidRPr="002C5BCD">
              <w:rPr>
                <w:rFonts w:ascii="Times New Roman" w:hAnsi="Times New Roman"/>
              </w:rPr>
              <w:t>Находятся на рассмотрении</w:t>
            </w:r>
          </w:p>
        </w:tc>
      </w:tr>
      <w:tr w:rsidR="00BF4ED4" w:rsidRPr="002C5BCD" w:rsidTr="00D917E3">
        <w:tc>
          <w:tcPr>
            <w:tcW w:w="812" w:type="dxa"/>
            <w:vMerge/>
          </w:tcPr>
          <w:p w:rsidR="00BF4ED4" w:rsidRPr="002C5BCD" w:rsidRDefault="00BF4ED4" w:rsidP="00D917E3">
            <w:pPr>
              <w:jc w:val="both"/>
              <w:rPr>
                <w:rFonts w:ascii="Times New Roman" w:hAnsi="Times New Roman"/>
                <w:sz w:val="28"/>
                <w:szCs w:val="34"/>
              </w:rPr>
            </w:pPr>
          </w:p>
        </w:tc>
        <w:tc>
          <w:tcPr>
            <w:tcW w:w="1380" w:type="dxa"/>
            <w:vMerge/>
          </w:tcPr>
          <w:p w:rsidR="00BF4ED4" w:rsidRPr="002C5BCD" w:rsidRDefault="00BF4ED4" w:rsidP="00D917E3">
            <w:pPr>
              <w:jc w:val="both"/>
              <w:rPr>
                <w:rFonts w:ascii="Times New Roman" w:hAnsi="Times New Roman"/>
                <w:sz w:val="28"/>
                <w:szCs w:val="34"/>
              </w:rPr>
            </w:pPr>
          </w:p>
        </w:tc>
        <w:tc>
          <w:tcPr>
            <w:tcW w:w="1069" w:type="dxa"/>
          </w:tcPr>
          <w:p w:rsidR="00BF4ED4" w:rsidRPr="002C5BCD" w:rsidRDefault="00BF4ED4" w:rsidP="00D917E3">
            <w:pPr>
              <w:jc w:val="both"/>
              <w:rPr>
                <w:rFonts w:ascii="Times New Roman" w:hAnsi="Times New Roman"/>
              </w:rPr>
            </w:pPr>
            <w:r w:rsidRPr="002C5BCD">
              <w:rPr>
                <w:rFonts w:ascii="Times New Roman" w:hAnsi="Times New Roman"/>
              </w:rPr>
              <w:t xml:space="preserve">Всего </w:t>
            </w:r>
          </w:p>
        </w:tc>
        <w:tc>
          <w:tcPr>
            <w:tcW w:w="1808" w:type="dxa"/>
          </w:tcPr>
          <w:p w:rsidR="00BF4ED4" w:rsidRPr="002C5BCD" w:rsidRDefault="00BF4ED4" w:rsidP="00D917E3">
            <w:pPr>
              <w:jc w:val="both"/>
              <w:rPr>
                <w:rFonts w:ascii="Times New Roman" w:hAnsi="Times New Roman"/>
              </w:rPr>
            </w:pPr>
            <w:r w:rsidRPr="002C5BCD">
              <w:rPr>
                <w:rFonts w:ascii="Times New Roman" w:hAnsi="Times New Roman"/>
              </w:rPr>
              <w:t xml:space="preserve"> </w:t>
            </w:r>
            <w:r w:rsidR="00153E0A">
              <w:rPr>
                <w:rFonts w:ascii="Times New Roman" w:hAnsi="Times New Roman"/>
              </w:rPr>
              <w:t xml:space="preserve">с </w:t>
            </w:r>
            <w:r w:rsidRPr="002C5BCD">
              <w:rPr>
                <w:rFonts w:ascii="Times New Roman" w:hAnsi="Times New Roman"/>
              </w:rPr>
              <w:t>привлечением внебюджетных средств</w:t>
            </w:r>
          </w:p>
        </w:tc>
        <w:tc>
          <w:tcPr>
            <w:tcW w:w="1662" w:type="dxa"/>
            <w:vMerge/>
          </w:tcPr>
          <w:p w:rsidR="00BF4ED4" w:rsidRPr="002C5BCD" w:rsidRDefault="00BF4ED4" w:rsidP="00D917E3">
            <w:pPr>
              <w:jc w:val="both"/>
              <w:rPr>
                <w:rFonts w:ascii="Times New Roman" w:hAnsi="Times New Roman"/>
              </w:rPr>
            </w:pPr>
          </w:p>
        </w:tc>
        <w:tc>
          <w:tcPr>
            <w:tcW w:w="1491" w:type="dxa"/>
            <w:vMerge/>
          </w:tcPr>
          <w:p w:rsidR="00BF4ED4" w:rsidRPr="002C5BCD" w:rsidRDefault="00BF4ED4" w:rsidP="00D917E3">
            <w:pPr>
              <w:jc w:val="both"/>
              <w:rPr>
                <w:rFonts w:ascii="Times New Roman" w:hAnsi="Times New Roman"/>
              </w:rPr>
            </w:pPr>
          </w:p>
        </w:tc>
        <w:tc>
          <w:tcPr>
            <w:tcW w:w="1276" w:type="dxa"/>
            <w:vMerge/>
          </w:tcPr>
          <w:p w:rsidR="00BF4ED4" w:rsidRPr="002C5BCD" w:rsidRDefault="00BF4ED4" w:rsidP="00D917E3">
            <w:pPr>
              <w:jc w:val="both"/>
              <w:rPr>
                <w:rFonts w:ascii="Times New Roman" w:hAnsi="Times New Roman"/>
              </w:rPr>
            </w:pPr>
          </w:p>
        </w:tc>
      </w:tr>
      <w:tr w:rsidR="00BF4ED4" w:rsidRPr="002C5BCD" w:rsidTr="00D917E3">
        <w:tc>
          <w:tcPr>
            <w:tcW w:w="812" w:type="dxa"/>
          </w:tcPr>
          <w:p w:rsidR="00BF4ED4" w:rsidRPr="00153E0A" w:rsidRDefault="00BF4ED4" w:rsidP="00D917E3">
            <w:pPr>
              <w:jc w:val="center"/>
              <w:rPr>
                <w:rFonts w:ascii="Times New Roman" w:hAnsi="Times New Roman"/>
                <w:b/>
              </w:rPr>
            </w:pPr>
            <w:r w:rsidRPr="00153E0A">
              <w:rPr>
                <w:rFonts w:ascii="Times New Roman" w:hAnsi="Times New Roman"/>
                <w:b/>
              </w:rPr>
              <w:t>2018</w:t>
            </w:r>
          </w:p>
        </w:tc>
        <w:tc>
          <w:tcPr>
            <w:tcW w:w="1380" w:type="dxa"/>
          </w:tcPr>
          <w:p w:rsidR="00BF4ED4" w:rsidRPr="00153E0A" w:rsidRDefault="00BF4ED4" w:rsidP="00D917E3">
            <w:pPr>
              <w:jc w:val="center"/>
              <w:rPr>
                <w:rFonts w:ascii="Times New Roman" w:hAnsi="Times New Roman"/>
                <w:b/>
              </w:rPr>
            </w:pPr>
            <w:r w:rsidRPr="00153E0A">
              <w:rPr>
                <w:rFonts w:ascii="Times New Roman" w:hAnsi="Times New Roman"/>
                <w:b/>
              </w:rPr>
              <w:t>1135</w:t>
            </w:r>
          </w:p>
        </w:tc>
        <w:tc>
          <w:tcPr>
            <w:tcW w:w="1069" w:type="dxa"/>
          </w:tcPr>
          <w:p w:rsidR="00BF4ED4" w:rsidRPr="00153E0A" w:rsidRDefault="00BF4ED4" w:rsidP="00D917E3">
            <w:pPr>
              <w:jc w:val="center"/>
              <w:rPr>
                <w:rFonts w:ascii="Times New Roman" w:hAnsi="Times New Roman"/>
                <w:b/>
              </w:rPr>
            </w:pPr>
            <w:r w:rsidRPr="00153E0A">
              <w:rPr>
                <w:rFonts w:ascii="Times New Roman" w:hAnsi="Times New Roman"/>
                <w:b/>
              </w:rPr>
              <w:t>498</w:t>
            </w:r>
          </w:p>
        </w:tc>
        <w:tc>
          <w:tcPr>
            <w:tcW w:w="1808" w:type="dxa"/>
          </w:tcPr>
          <w:p w:rsidR="00BF4ED4" w:rsidRPr="00153E0A" w:rsidRDefault="00BF4ED4" w:rsidP="00D917E3">
            <w:pPr>
              <w:jc w:val="center"/>
              <w:rPr>
                <w:rFonts w:ascii="Times New Roman" w:hAnsi="Times New Roman"/>
                <w:b/>
              </w:rPr>
            </w:pPr>
            <w:r w:rsidRPr="00153E0A">
              <w:rPr>
                <w:rFonts w:ascii="Times New Roman" w:hAnsi="Times New Roman"/>
                <w:b/>
              </w:rPr>
              <w:t>142</w:t>
            </w:r>
          </w:p>
        </w:tc>
        <w:tc>
          <w:tcPr>
            <w:tcW w:w="1662" w:type="dxa"/>
          </w:tcPr>
          <w:p w:rsidR="00BF4ED4" w:rsidRPr="00153E0A" w:rsidRDefault="00BF4ED4" w:rsidP="00D917E3">
            <w:pPr>
              <w:jc w:val="center"/>
              <w:rPr>
                <w:rFonts w:ascii="Times New Roman" w:hAnsi="Times New Roman"/>
                <w:b/>
              </w:rPr>
            </w:pPr>
            <w:r w:rsidRPr="00153E0A">
              <w:rPr>
                <w:rFonts w:ascii="Times New Roman" w:hAnsi="Times New Roman"/>
                <w:b/>
              </w:rPr>
              <w:t>610</w:t>
            </w:r>
          </w:p>
        </w:tc>
        <w:tc>
          <w:tcPr>
            <w:tcW w:w="1491" w:type="dxa"/>
          </w:tcPr>
          <w:p w:rsidR="00BF4ED4" w:rsidRPr="00153E0A" w:rsidRDefault="00BF4ED4" w:rsidP="00D917E3">
            <w:pPr>
              <w:jc w:val="center"/>
              <w:rPr>
                <w:rFonts w:ascii="Times New Roman" w:hAnsi="Times New Roman"/>
                <w:b/>
              </w:rPr>
            </w:pPr>
            <w:r w:rsidRPr="00153E0A">
              <w:rPr>
                <w:rFonts w:ascii="Times New Roman" w:hAnsi="Times New Roman"/>
                <w:b/>
              </w:rPr>
              <w:t>11</w:t>
            </w:r>
          </w:p>
        </w:tc>
        <w:tc>
          <w:tcPr>
            <w:tcW w:w="1276" w:type="dxa"/>
          </w:tcPr>
          <w:p w:rsidR="00BF4ED4" w:rsidRPr="00153E0A" w:rsidRDefault="00BF4ED4" w:rsidP="00D917E3">
            <w:pPr>
              <w:jc w:val="center"/>
              <w:rPr>
                <w:rFonts w:ascii="Times New Roman" w:hAnsi="Times New Roman"/>
                <w:b/>
              </w:rPr>
            </w:pPr>
            <w:r w:rsidRPr="00153E0A">
              <w:rPr>
                <w:rFonts w:ascii="Times New Roman" w:hAnsi="Times New Roman"/>
                <w:b/>
              </w:rPr>
              <w:t>16</w:t>
            </w:r>
          </w:p>
        </w:tc>
      </w:tr>
      <w:tr w:rsidR="00BF4ED4" w:rsidRPr="002C5BCD" w:rsidTr="00D917E3">
        <w:tc>
          <w:tcPr>
            <w:tcW w:w="812" w:type="dxa"/>
          </w:tcPr>
          <w:p w:rsidR="00BF4ED4" w:rsidRPr="002C5BCD" w:rsidRDefault="00BF4ED4" w:rsidP="00D917E3">
            <w:pPr>
              <w:jc w:val="center"/>
              <w:rPr>
                <w:rFonts w:ascii="Times New Roman" w:hAnsi="Times New Roman"/>
              </w:rPr>
            </w:pPr>
            <w:r w:rsidRPr="002C5BCD">
              <w:rPr>
                <w:rFonts w:ascii="Times New Roman" w:hAnsi="Times New Roman"/>
              </w:rPr>
              <w:t>2017</w:t>
            </w:r>
          </w:p>
        </w:tc>
        <w:tc>
          <w:tcPr>
            <w:tcW w:w="1380" w:type="dxa"/>
          </w:tcPr>
          <w:p w:rsidR="00BF4ED4" w:rsidRPr="002C5BCD" w:rsidRDefault="00BF4ED4" w:rsidP="00D917E3">
            <w:pPr>
              <w:jc w:val="center"/>
              <w:rPr>
                <w:rFonts w:ascii="Times New Roman" w:hAnsi="Times New Roman"/>
              </w:rPr>
            </w:pPr>
            <w:r w:rsidRPr="002C5BCD">
              <w:rPr>
                <w:rFonts w:ascii="Times New Roman" w:hAnsi="Times New Roman"/>
              </w:rPr>
              <w:t>1762</w:t>
            </w:r>
          </w:p>
        </w:tc>
        <w:tc>
          <w:tcPr>
            <w:tcW w:w="1069" w:type="dxa"/>
          </w:tcPr>
          <w:p w:rsidR="00BF4ED4" w:rsidRPr="002C5BCD" w:rsidRDefault="00BF4ED4" w:rsidP="00D917E3">
            <w:pPr>
              <w:jc w:val="center"/>
              <w:rPr>
                <w:rFonts w:ascii="Times New Roman" w:hAnsi="Times New Roman"/>
              </w:rPr>
            </w:pPr>
            <w:r w:rsidRPr="002C5BCD">
              <w:rPr>
                <w:rFonts w:ascii="Times New Roman" w:hAnsi="Times New Roman"/>
              </w:rPr>
              <w:t>783</w:t>
            </w:r>
          </w:p>
        </w:tc>
        <w:tc>
          <w:tcPr>
            <w:tcW w:w="1808" w:type="dxa"/>
          </w:tcPr>
          <w:p w:rsidR="00BF4ED4" w:rsidRPr="002C5BCD" w:rsidRDefault="00BF4ED4" w:rsidP="00D917E3">
            <w:pPr>
              <w:jc w:val="center"/>
              <w:rPr>
                <w:rFonts w:ascii="Times New Roman" w:hAnsi="Times New Roman"/>
              </w:rPr>
            </w:pPr>
            <w:r w:rsidRPr="002C5BCD">
              <w:rPr>
                <w:rFonts w:ascii="Times New Roman" w:hAnsi="Times New Roman"/>
              </w:rPr>
              <w:t>178</w:t>
            </w:r>
          </w:p>
        </w:tc>
        <w:tc>
          <w:tcPr>
            <w:tcW w:w="1662" w:type="dxa"/>
          </w:tcPr>
          <w:p w:rsidR="00BF4ED4" w:rsidRPr="002C5BCD" w:rsidRDefault="00BF4ED4" w:rsidP="00D917E3">
            <w:pPr>
              <w:jc w:val="center"/>
              <w:rPr>
                <w:rFonts w:ascii="Times New Roman" w:hAnsi="Times New Roman"/>
              </w:rPr>
            </w:pPr>
            <w:r w:rsidRPr="002C5BCD">
              <w:rPr>
                <w:rFonts w:ascii="Times New Roman" w:hAnsi="Times New Roman"/>
              </w:rPr>
              <w:t>960</w:t>
            </w:r>
          </w:p>
        </w:tc>
        <w:tc>
          <w:tcPr>
            <w:tcW w:w="1491" w:type="dxa"/>
          </w:tcPr>
          <w:p w:rsidR="00BF4ED4" w:rsidRPr="002C5BCD" w:rsidRDefault="00BF4ED4" w:rsidP="00D917E3">
            <w:pPr>
              <w:jc w:val="center"/>
              <w:rPr>
                <w:rFonts w:ascii="Times New Roman" w:hAnsi="Times New Roman"/>
              </w:rPr>
            </w:pPr>
            <w:r w:rsidRPr="002C5BCD">
              <w:rPr>
                <w:rFonts w:ascii="Times New Roman" w:hAnsi="Times New Roman"/>
              </w:rPr>
              <w:t>19</w:t>
            </w:r>
          </w:p>
        </w:tc>
        <w:tc>
          <w:tcPr>
            <w:tcW w:w="1276" w:type="dxa"/>
          </w:tcPr>
          <w:p w:rsidR="00BF4ED4" w:rsidRPr="002C5BCD" w:rsidRDefault="00BF4ED4" w:rsidP="00D917E3">
            <w:pPr>
              <w:jc w:val="center"/>
              <w:rPr>
                <w:rFonts w:ascii="Times New Roman" w:hAnsi="Times New Roman"/>
              </w:rPr>
            </w:pPr>
            <w:r w:rsidRPr="002C5BCD">
              <w:rPr>
                <w:rFonts w:ascii="Times New Roman" w:hAnsi="Times New Roman"/>
              </w:rPr>
              <w:t>0</w:t>
            </w:r>
          </w:p>
        </w:tc>
      </w:tr>
    </w:tbl>
    <w:p w:rsidR="00FA6A3A" w:rsidRPr="003016D3" w:rsidRDefault="00FA6A3A" w:rsidP="00FA6A3A">
      <w:pPr>
        <w:spacing w:after="0"/>
        <w:ind w:firstLine="709"/>
        <w:jc w:val="both"/>
        <w:rPr>
          <w:rFonts w:ascii="Times New Roman" w:hAnsi="Times New Roman" w:cs="Times New Roman"/>
          <w:sz w:val="28"/>
          <w:szCs w:val="28"/>
        </w:rPr>
      </w:pPr>
    </w:p>
    <w:p w:rsidR="00BC0D4B" w:rsidRPr="00C82173" w:rsidRDefault="00BC0D4B" w:rsidP="00407736">
      <w:pPr>
        <w:spacing w:after="0"/>
        <w:ind w:firstLine="708"/>
        <w:jc w:val="both"/>
        <w:rPr>
          <w:rFonts w:ascii="Times New Roman" w:hAnsi="Times New Roman" w:cs="Times New Roman"/>
          <w:sz w:val="28"/>
          <w:szCs w:val="34"/>
        </w:rPr>
      </w:pPr>
      <w:r w:rsidRPr="00C82173">
        <w:rPr>
          <w:rFonts w:ascii="Times New Roman" w:hAnsi="Times New Roman" w:cs="Times New Roman"/>
          <w:sz w:val="28"/>
          <w:szCs w:val="34"/>
        </w:rPr>
        <w:t>Работа по рассмотрению обращений пров</w:t>
      </w:r>
      <w:r>
        <w:rPr>
          <w:rFonts w:ascii="Times New Roman" w:hAnsi="Times New Roman" w:cs="Times New Roman"/>
          <w:sz w:val="28"/>
          <w:szCs w:val="34"/>
        </w:rPr>
        <w:t xml:space="preserve">одится </w:t>
      </w:r>
      <w:r w:rsidRPr="00C82173">
        <w:rPr>
          <w:rFonts w:ascii="Times New Roman" w:hAnsi="Times New Roman" w:cs="Times New Roman"/>
          <w:sz w:val="28"/>
          <w:szCs w:val="34"/>
        </w:rPr>
        <w:t>в соответствии с</w:t>
      </w:r>
      <w:r>
        <w:rPr>
          <w:rFonts w:ascii="Times New Roman" w:hAnsi="Times New Roman" w:cs="Times New Roman"/>
          <w:sz w:val="28"/>
          <w:szCs w:val="34"/>
        </w:rPr>
        <w:t> </w:t>
      </w:r>
      <w:r w:rsidRPr="00C82173">
        <w:rPr>
          <w:rFonts w:ascii="Times New Roman" w:hAnsi="Times New Roman" w:cs="Times New Roman"/>
          <w:sz w:val="28"/>
          <w:szCs w:val="34"/>
        </w:rPr>
        <w:t xml:space="preserve">Федеральным законом от 02.05.2006 № 59-ФЗ «О порядке рассмотрения обращений граждан </w:t>
      </w:r>
      <w:r>
        <w:rPr>
          <w:rFonts w:ascii="Times New Roman" w:hAnsi="Times New Roman" w:cs="Times New Roman"/>
          <w:sz w:val="28"/>
          <w:szCs w:val="34"/>
        </w:rPr>
        <w:t xml:space="preserve">Российской Федерации». Обращения группируются </w:t>
      </w:r>
      <w:r w:rsidRPr="00C82173">
        <w:rPr>
          <w:rFonts w:ascii="Times New Roman" w:hAnsi="Times New Roman" w:cs="Times New Roman"/>
          <w:sz w:val="28"/>
          <w:szCs w:val="34"/>
        </w:rPr>
        <w:t>в</w:t>
      </w:r>
      <w:r>
        <w:rPr>
          <w:rFonts w:ascii="Times New Roman" w:hAnsi="Times New Roman" w:cs="Times New Roman"/>
          <w:sz w:val="28"/>
          <w:szCs w:val="34"/>
        </w:rPr>
        <w:t> </w:t>
      </w:r>
      <w:r w:rsidRPr="00C82173">
        <w:rPr>
          <w:rFonts w:ascii="Times New Roman" w:hAnsi="Times New Roman" w:cs="Times New Roman"/>
          <w:sz w:val="28"/>
          <w:szCs w:val="34"/>
        </w:rPr>
        <w:t xml:space="preserve">соответствии с Типовым общероссийским тематическим классификатором обращений граждан, организаций и общественных объединений. </w:t>
      </w:r>
    </w:p>
    <w:p w:rsidR="00BC0D4B" w:rsidRDefault="00BC0D4B" w:rsidP="00BC0D4B">
      <w:pPr>
        <w:spacing w:after="0"/>
        <w:ind w:firstLine="709"/>
        <w:jc w:val="both"/>
        <w:rPr>
          <w:rFonts w:ascii="Times New Roman" w:hAnsi="Times New Roman" w:cs="Times New Roman"/>
          <w:color w:val="000000"/>
          <w:sz w:val="28"/>
          <w:szCs w:val="28"/>
        </w:rPr>
      </w:pPr>
      <w:r w:rsidRPr="00FB5E99">
        <w:rPr>
          <w:rFonts w:ascii="Times New Roman" w:hAnsi="Times New Roman" w:cs="Times New Roman"/>
          <w:color w:val="000000"/>
          <w:sz w:val="28"/>
          <w:szCs w:val="28"/>
        </w:rPr>
        <w:t xml:space="preserve">В </w:t>
      </w:r>
      <w:proofErr w:type="spellStart"/>
      <w:r>
        <w:rPr>
          <w:rFonts w:ascii="Times New Roman" w:hAnsi="Times New Roman" w:cs="Times New Roman"/>
          <w:color w:val="000000"/>
          <w:sz w:val="28"/>
          <w:szCs w:val="28"/>
        </w:rPr>
        <w:t>Волгодонской</w:t>
      </w:r>
      <w:proofErr w:type="spellEnd"/>
      <w:r>
        <w:rPr>
          <w:rFonts w:ascii="Times New Roman" w:hAnsi="Times New Roman" w:cs="Times New Roman"/>
          <w:color w:val="000000"/>
          <w:sz w:val="28"/>
          <w:szCs w:val="28"/>
        </w:rPr>
        <w:t xml:space="preserve"> городской Думе</w:t>
      </w:r>
      <w:r w:rsidRPr="00FB5E99">
        <w:rPr>
          <w:rFonts w:ascii="Times New Roman" w:hAnsi="Times New Roman" w:cs="Times New Roman"/>
          <w:color w:val="000000"/>
          <w:sz w:val="28"/>
          <w:szCs w:val="28"/>
        </w:rPr>
        <w:t xml:space="preserve"> рассматриваются обращения граждан, поступившие в письменной форме, в форме электронных сообщений (</w:t>
      </w:r>
      <w:proofErr w:type="spellStart"/>
      <w:proofErr w:type="gramStart"/>
      <w:r w:rsidRPr="00FB5E99">
        <w:rPr>
          <w:rFonts w:ascii="Times New Roman" w:hAnsi="Times New Roman" w:cs="Times New Roman"/>
          <w:color w:val="000000"/>
          <w:sz w:val="28"/>
          <w:szCs w:val="28"/>
        </w:rPr>
        <w:t>интернет-сообщения</w:t>
      </w:r>
      <w:proofErr w:type="spellEnd"/>
      <w:proofErr w:type="gramEnd"/>
      <w:r w:rsidRPr="00FB5E99">
        <w:rPr>
          <w:rFonts w:ascii="Times New Roman" w:hAnsi="Times New Roman" w:cs="Times New Roman"/>
          <w:color w:val="000000"/>
          <w:sz w:val="28"/>
          <w:szCs w:val="28"/>
        </w:rPr>
        <w:t xml:space="preserve">), в том числе на официальный сайт </w:t>
      </w:r>
      <w:proofErr w:type="spellStart"/>
      <w:r>
        <w:rPr>
          <w:rFonts w:ascii="Times New Roman" w:hAnsi="Times New Roman" w:cs="Times New Roman"/>
          <w:color w:val="000000"/>
          <w:sz w:val="28"/>
          <w:szCs w:val="28"/>
        </w:rPr>
        <w:t>Волгодонской</w:t>
      </w:r>
      <w:proofErr w:type="spellEnd"/>
      <w:r>
        <w:rPr>
          <w:rFonts w:ascii="Times New Roman" w:hAnsi="Times New Roman" w:cs="Times New Roman"/>
          <w:color w:val="000000"/>
          <w:sz w:val="28"/>
          <w:szCs w:val="28"/>
        </w:rPr>
        <w:t xml:space="preserve"> городской Думы,</w:t>
      </w:r>
      <w:r w:rsidRPr="00FB5E99">
        <w:rPr>
          <w:rFonts w:ascii="Times New Roman" w:hAnsi="Times New Roman" w:cs="Times New Roman"/>
          <w:color w:val="000000"/>
          <w:sz w:val="28"/>
          <w:szCs w:val="28"/>
        </w:rPr>
        <w:t xml:space="preserve"> или в форме устного личного обращения к </w:t>
      </w:r>
      <w:r>
        <w:rPr>
          <w:rFonts w:ascii="Times New Roman" w:hAnsi="Times New Roman" w:cs="Times New Roman"/>
          <w:color w:val="000000"/>
          <w:sz w:val="28"/>
          <w:szCs w:val="28"/>
        </w:rPr>
        <w:t xml:space="preserve">председателю </w:t>
      </w:r>
      <w:proofErr w:type="spellStart"/>
      <w:r>
        <w:rPr>
          <w:rFonts w:ascii="Times New Roman" w:hAnsi="Times New Roman" w:cs="Times New Roman"/>
          <w:color w:val="000000"/>
          <w:sz w:val="28"/>
          <w:szCs w:val="28"/>
        </w:rPr>
        <w:t>Волгодонской</w:t>
      </w:r>
      <w:proofErr w:type="spellEnd"/>
      <w:r>
        <w:rPr>
          <w:rFonts w:ascii="Times New Roman" w:hAnsi="Times New Roman" w:cs="Times New Roman"/>
          <w:color w:val="000000"/>
          <w:sz w:val="28"/>
          <w:szCs w:val="28"/>
        </w:rPr>
        <w:t xml:space="preserve"> городской Думы – главе города Волгодонска</w:t>
      </w:r>
      <w:r w:rsidRPr="00FB5E9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 депутатам Думы </w:t>
      </w:r>
      <w:r w:rsidRPr="00FB5E99">
        <w:rPr>
          <w:rFonts w:ascii="Times New Roman" w:hAnsi="Times New Roman" w:cs="Times New Roman"/>
          <w:color w:val="000000"/>
          <w:sz w:val="28"/>
          <w:szCs w:val="28"/>
        </w:rPr>
        <w:t xml:space="preserve">во время </w:t>
      </w:r>
      <w:r>
        <w:rPr>
          <w:rFonts w:ascii="Times New Roman" w:hAnsi="Times New Roman" w:cs="Times New Roman"/>
          <w:color w:val="000000"/>
          <w:sz w:val="28"/>
          <w:szCs w:val="28"/>
        </w:rPr>
        <w:t xml:space="preserve">личного </w:t>
      </w:r>
      <w:r w:rsidR="000867C1">
        <w:rPr>
          <w:rFonts w:ascii="Times New Roman" w:hAnsi="Times New Roman" w:cs="Times New Roman"/>
          <w:color w:val="000000"/>
          <w:sz w:val="28"/>
          <w:szCs w:val="28"/>
        </w:rPr>
        <w:t>приё</w:t>
      </w:r>
      <w:r w:rsidRPr="00FB5E99">
        <w:rPr>
          <w:rFonts w:ascii="Times New Roman" w:hAnsi="Times New Roman" w:cs="Times New Roman"/>
          <w:color w:val="000000"/>
          <w:sz w:val="28"/>
          <w:szCs w:val="28"/>
        </w:rPr>
        <w:t>ма граждан.</w:t>
      </w:r>
    </w:p>
    <w:p w:rsidR="000867C1" w:rsidRDefault="00BC0D4B" w:rsidP="000867C1">
      <w:pPr>
        <w:spacing w:after="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На рисунке  отображены все обращения, поступившие в </w:t>
      </w:r>
      <w:proofErr w:type="spellStart"/>
      <w:r>
        <w:rPr>
          <w:rFonts w:ascii="Times New Roman" w:hAnsi="Times New Roman" w:cs="Times New Roman"/>
          <w:color w:val="000000"/>
          <w:sz w:val="28"/>
          <w:szCs w:val="28"/>
        </w:rPr>
        <w:t>Волгодонскую</w:t>
      </w:r>
      <w:proofErr w:type="spellEnd"/>
      <w:r>
        <w:rPr>
          <w:rFonts w:ascii="Times New Roman" w:hAnsi="Times New Roman" w:cs="Times New Roman"/>
          <w:color w:val="000000"/>
          <w:sz w:val="28"/>
          <w:szCs w:val="28"/>
        </w:rPr>
        <w:t xml:space="preserve"> городскую Думу в 201</w:t>
      </w:r>
      <w:r w:rsidR="000867C1">
        <w:rPr>
          <w:rFonts w:ascii="Times New Roman" w:hAnsi="Times New Roman" w:cs="Times New Roman"/>
          <w:color w:val="000000"/>
          <w:sz w:val="28"/>
          <w:szCs w:val="28"/>
        </w:rPr>
        <w:t>8</w:t>
      </w:r>
      <w:r>
        <w:rPr>
          <w:rFonts w:ascii="Times New Roman" w:hAnsi="Times New Roman" w:cs="Times New Roman"/>
          <w:color w:val="000000"/>
          <w:sz w:val="28"/>
          <w:szCs w:val="28"/>
        </w:rPr>
        <w:t xml:space="preserve"> году.</w:t>
      </w:r>
      <w:r w:rsidR="0003345A">
        <w:rPr>
          <w:rFonts w:ascii="Times New Roman" w:hAnsi="Times New Roman" w:cs="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5.45pt;margin-top:50.45pt;width:383.4pt;height:287.4pt;z-index:251665408;mso-position-horizontal-relative:text;mso-position-vertical-relative:text" wrapcoords="-42 0 -42 21544 21600 21544 21600 0 -42 0">
            <v:imagedata r:id="rId14" o:title=""/>
            <w10:wrap type="tight"/>
          </v:shape>
          <o:OLEObject Type="Embed" ProgID="PowerPoint.Slide.12" ShapeID="_x0000_s1037" DrawAspect="Content" ObjectID="_1613377622" r:id="rId15"/>
        </w:pict>
      </w:r>
    </w:p>
    <w:p w:rsidR="000867C1" w:rsidRDefault="000867C1" w:rsidP="00BC0D4B">
      <w:pPr>
        <w:spacing w:after="0" w:line="360" w:lineRule="auto"/>
        <w:ind w:firstLine="709"/>
        <w:jc w:val="both"/>
        <w:rPr>
          <w:rFonts w:ascii="Times New Roman" w:hAnsi="Times New Roman" w:cs="Times New Roman"/>
          <w:color w:val="00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0867C1" w:rsidRDefault="000867C1" w:rsidP="00797E2A">
      <w:pPr>
        <w:spacing w:after="0"/>
        <w:jc w:val="center"/>
        <w:rPr>
          <w:rFonts w:ascii="Times New Roman" w:hAnsi="Times New Roman" w:cs="Times New Roman"/>
          <w:color w:val="FF0000"/>
          <w:sz w:val="28"/>
          <w:szCs w:val="28"/>
        </w:rPr>
      </w:pPr>
    </w:p>
    <w:p w:rsidR="00FA6A3A" w:rsidRDefault="00FA6A3A" w:rsidP="00797E2A">
      <w:pPr>
        <w:spacing w:after="0"/>
        <w:jc w:val="center"/>
        <w:rPr>
          <w:rFonts w:ascii="Times New Roman" w:hAnsi="Times New Roman" w:cs="Times New Roman"/>
          <w:color w:val="FF0000"/>
          <w:sz w:val="28"/>
          <w:szCs w:val="28"/>
        </w:rPr>
      </w:pPr>
    </w:p>
    <w:p w:rsidR="000867C1" w:rsidRDefault="000867C1" w:rsidP="000867C1">
      <w:pPr>
        <w:spacing w:after="0" w:line="240" w:lineRule="auto"/>
        <w:ind w:left="-567" w:right="-426" w:firstLine="567"/>
        <w:jc w:val="both"/>
        <w:rPr>
          <w:rFonts w:ascii="Times New Roman" w:hAnsi="Times New Roman" w:cs="Times New Roman"/>
          <w:sz w:val="28"/>
          <w:szCs w:val="28"/>
        </w:rPr>
      </w:pPr>
      <w:r>
        <w:rPr>
          <w:rFonts w:ascii="Times New Roman" w:hAnsi="Times New Roman" w:cs="Times New Roman"/>
          <w:sz w:val="28"/>
          <w:szCs w:val="28"/>
        </w:rPr>
        <w:t xml:space="preserve">Тематика обращений, поступивших в </w:t>
      </w:r>
      <w:proofErr w:type="spellStart"/>
      <w:r>
        <w:rPr>
          <w:rFonts w:ascii="Times New Roman" w:hAnsi="Times New Roman" w:cs="Times New Roman"/>
          <w:sz w:val="28"/>
          <w:szCs w:val="28"/>
        </w:rPr>
        <w:t>Волгодонскую</w:t>
      </w:r>
      <w:proofErr w:type="spellEnd"/>
      <w:r>
        <w:rPr>
          <w:rFonts w:ascii="Times New Roman" w:hAnsi="Times New Roman" w:cs="Times New Roman"/>
          <w:sz w:val="28"/>
          <w:szCs w:val="28"/>
        </w:rPr>
        <w:t xml:space="preserve"> городскую Думу, представлена в таблице:</w:t>
      </w:r>
    </w:p>
    <w:tbl>
      <w:tblPr>
        <w:tblStyle w:val="a9"/>
        <w:tblW w:w="10631" w:type="dxa"/>
        <w:tblInd w:w="-459" w:type="dxa"/>
        <w:tblLayout w:type="fixed"/>
        <w:tblLook w:val="04A0"/>
      </w:tblPr>
      <w:tblGrid>
        <w:gridCol w:w="851"/>
        <w:gridCol w:w="6662"/>
        <w:gridCol w:w="705"/>
        <w:gridCol w:w="854"/>
        <w:gridCol w:w="705"/>
        <w:gridCol w:w="854"/>
      </w:tblGrid>
      <w:tr w:rsidR="00DA6185" w:rsidRPr="006B7D9F" w:rsidTr="00DA6185">
        <w:tc>
          <w:tcPr>
            <w:tcW w:w="851" w:type="dxa"/>
          </w:tcPr>
          <w:p w:rsidR="00DA6185" w:rsidRPr="006B7D9F" w:rsidRDefault="00DA6185" w:rsidP="00D917E3"/>
        </w:tc>
        <w:tc>
          <w:tcPr>
            <w:tcW w:w="6662" w:type="dxa"/>
          </w:tcPr>
          <w:p w:rsidR="00DA6185" w:rsidRPr="006B7D9F" w:rsidRDefault="00DA6185" w:rsidP="00D917E3">
            <w:r w:rsidRPr="006B7D9F">
              <w:t>Тематика</w:t>
            </w:r>
          </w:p>
        </w:tc>
        <w:tc>
          <w:tcPr>
            <w:tcW w:w="705" w:type="dxa"/>
          </w:tcPr>
          <w:p w:rsidR="00DA6185" w:rsidRPr="00DA6185" w:rsidRDefault="00DA6185" w:rsidP="00D917E3">
            <w:pPr>
              <w:rPr>
                <w:b/>
              </w:rPr>
            </w:pPr>
            <w:r w:rsidRPr="00DA6185">
              <w:rPr>
                <w:b/>
              </w:rPr>
              <w:t>2018</w:t>
            </w:r>
          </w:p>
        </w:tc>
        <w:tc>
          <w:tcPr>
            <w:tcW w:w="854" w:type="dxa"/>
          </w:tcPr>
          <w:p w:rsidR="00DA6185" w:rsidRPr="00DA6185" w:rsidRDefault="00DA6185" w:rsidP="00DA6185">
            <w:pPr>
              <w:rPr>
                <w:b/>
              </w:rPr>
            </w:pPr>
            <w:r>
              <w:rPr>
                <w:b/>
              </w:rPr>
              <w:t>%</w:t>
            </w:r>
          </w:p>
        </w:tc>
        <w:tc>
          <w:tcPr>
            <w:tcW w:w="705" w:type="dxa"/>
          </w:tcPr>
          <w:p w:rsidR="00DA6185" w:rsidRPr="00DA6185" w:rsidRDefault="00DA6185" w:rsidP="00D917E3">
            <w:pPr>
              <w:rPr>
                <w:b/>
              </w:rPr>
            </w:pPr>
            <w:r w:rsidRPr="00DA6185">
              <w:rPr>
                <w:b/>
              </w:rPr>
              <w:t>2017</w:t>
            </w:r>
          </w:p>
        </w:tc>
        <w:tc>
          <w:tcPr>
            <w:tcW w:w="854" w:type="dxa"/>
          </w:tcPr>
          <w:p w:rsidR="00DA6185" w:rsidRPr="00DA6185" w:rsidRDefault="00DA6185" w:rsidP="00DA6185">
            <w:pPr>
              <w:rPr>
                <w:b/>
              </w:rPr>
            </w:pPr>
            <w:r>
              <w:rPr>
                <w:b/>
              </w:rPr>
              <w:t>%</w:t>
            </w:r>
          </w:p>
        </w:tc>
      </w:tr>
      <w:tr w:rsidR="00DA6185" w:rsidRPr="003D3CAF" w:rsidTr="00DA6185">
        <w:tc>
          <w:tcPr>
            <w:tcW w:w="851" w:type="dxa"/>
          </w:tcPr>
          <w:p w:rsidR="00DA6185" w:rsidRPr="006B7D9F" w:rsidRDefault="00DA6185" w:rsidP="00D917E3">
            <w:r w:rsidRPr="006B7D9F">
              <w:t>1.</w:t>
            </w:r>
          </w:p>
        </w:tc>
        <w:tc>
          <w:tcPr>
            <w:tcW w:w="6662" w:type="dxa"/>
          </w:tcPr>
          <w:p w:rsidR="00DA6185" w:rsidRPr="006D02E4" w:rsidRDefault="00DA6185" w:rsidP="00D917E3">
            <w:pPr>
              <w:rPr>
                <w:b/>
              </w:rPr>
            </w:pPr>
            <w:r w:rsidRPr="006D02E4">
              <w:rPr>
                <w:b/>
              </w:rPr>
              <w:t>Государство, политика, общество</w:t>
            </w:r>
          </w:p>
        </w:tc>
        <w:tc>
          <w:tcPr>
            <w:tcW w:w="705" w:type="dxa"/>
          </w:tcPr>
          <w:p w:rsidR="00DA6185" w:rsidRPr="003D3CAF" w:rsidRDefault="00DA6185" w:rsidP="00D917E3">
            <w:pPr>
              <w:rPr>
                <w:b/>
              </w:rPr>
            </w:pPr>
            <w:r>
              <w:rPr>
                <w:b/>
              </w:rPr>
              <w:t xml:space="preserve">68 </w:t>
            </w:r>
          </w:p>
        </w:tc>
        <w:tc>
          <w:tcPr>
            <w:tcW w:w="854" w:type="dxa"/>
          </w:tcPr>
          <w:p w:rsidR="00DA6185" w:rsidRPr="003D3CAF" w:rsidRDefault="00DA6185" w:rsidP="00DA6185">
            <w:pPr>
              <w:rPr>
                <w:b/>
              </w:rPr>
            </w:pPr>
            <w:r>
              <w:rPr>
                <w:b/>
              </w:rPr>
              <w:t>5,6</w:t>
            </w:r>
          </w:p>
        </w:tc>
        <w:tc>
          <w:tcPr>
            <w:tcW w:w="705" w:type="dxa"/>
          </w:tcPr>
          <w:p w:rsidR="00DA6185" w:rsidRPr="003D3CAF" w:rsidRDefault="00DA6185" w:rsidP="00D917E3">
            <w:pPr>
              <w:rPr>
                <w:b/>
              </w:rPr>
            </w:pPr>
            <w:r>
              <w:rPr>
                <w:b/>
              </w:rPr>
              <w:t xml:space="preserve">68 </w:t>
            </w:r>
          </w:p>
        </w:tc>
        <w:tc>
          <w:tcPr>
            <w:tcW w:w="854" w:type="dxa"/>
          </w:tcPr>
          <w:p w:rsidR="00DA6185" w:rsidRPr="003D3CAF" w:rsidRDefault="00DA6185" w:rsidP="00D917E3">
            <w:pPr>
              <w:rPr>
                <w:b/>
              </w:rPr>
            </w:pPr>
            <w:r>
              <w:rPr>
                <w:b/>
              </w:rPr>
              <w:t>3,6</w:t>
            </w:r>
          </w:p>
        </w:tc>
      </w:tr>
      <w:tr w:rsidR="00DA6185" w:rsidRPr="006B7D9F" w:rsidTr="00DA6185">
        <w:tc>
          <w:tcPr>
            <w:tcW w:w="851" w:type="dxa"/>
          </w:tcPr>
          <w:p w:rsidR="00DA6185" w:rsidRPr="006B7D9F" w:rsidRDefault="00DA6185" w:rsidP="00D917E3">
            <w:r w:rsidRPr="006B7D9F">
              <w:t>1.1</w:t>
            </w:r>
          </w:p>
        </w:tc>
        <w:tc>
          <w:tcPr>
            <w:tcW w:w="6662" w:type="dxa"/>
          </w:tcPr>
          <w:p w:rsidR="00DA6185" w:rsidRPr="006B7D9F" w:rsidRDefault="00DA6185" w:rsidP="00D917E3">
            <w:r w:rsidRPr="006B7D9F">
              <w:t>Законотворческие инициативы граждан</w:t>
            </w:r>
          </w:p>
        </w:tc>
        <w:tc>
          <w:tcPr>
            <w:tcW w:w="705" w:type="dxa"/>
          </w:tcPr>
          <w:p w:rsidR="00DA6185" w:rsidRPr="006B7D9F" w:rsidRDefault="00DA6185" w:rsidP="00D917E3">
            <w:r>
              <w:t>4</w:t>
            </w:r>
          </w:p>
        </w:tc>
        <w:tc>
          <w:tcPr>
            <w:tcW w:w="854" w:type="dxa"/>
          </w:tcPr>
          <w:p w:rsidR="00DA6185" w:rsidRPr="006B7D9F" w:rsidRDefault="00DA6185" w:rsidP="00DA6185"/>
        </w:tc>
        <w:tc>
          <w:tcPr>
            <w:tcW w:w="705" w:type="dxa"/>
          </w:tcPr>
          <w:p w:rsidR="00DA6185" w:rsidRPr="006B7D9F" w:rsidRDefault="00DA6185" w:rsidP="00D917E3">
            <w:r>
              <w:t>6</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1.2</w:t>
            </w:r>
          </w:p>
        </w:tc>
        <w:tc>
          <w:tcPr>
            <w:tcW w:w="6662" w:type="dxa"/>
          </w:tcPr>
          <w:p w:rsidR="00DA6185" w:rsidRPr="006B7D9F" w:rsidRDefault="00DA6185" w:rsidP="00D917E3">
            <w:r w:rsidRPr="006B7D9F">
              <w:t>Миграция населения (вопросы переселенцев, беженцев)</w:t>
            </w:r>
          </w:p>
        </w:tc>
        <w:tc>
          <w:tcPr>
            <w:tcW w:w="705" w:type="dxa"/>
          </w:tcPr>
          <w:p w:rsidR="00DA6185" w:rsidRPr="006B7D9F" w:rsidRDefault="00DA6185" w:rsidP="00D917E3">
            <w:r>
              <w:t>0</w:t>
            </w:r>
          </w:p>
        </w:tc>
        <w:tc>
          <w:tcPr>
            <w:tcW w:w="854" w:type="dxa"/>
          </w:tcPr>
          <w:p w:rsidR="00DA6185" w:rsidRPr="006B7D9F" w:rsidRDefault="00DA6185" w:rsidP="00DA6185"/>
        </w:tc>
        <w:tc>
          <w:tcPr>
            <w:tcW w:w="705" w:type="dxa"/>
          </w:tcPr>
          <w:p w:rsidR="00DA6185" w:rsidRPr="006B7D9F" w:rsidRDefault="00DA6185" w:rsidP="00D917E3">
            <w:r>
              <w:t>5</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1.3</w:t>
            </w:r>
          </w:p>
        </w:tc>
        <w:tc>
          <w:tcPr>
            <w:tcW w:w="6662" w:type="dxa"/>
          </w:tcPr>
          <w:p w:rsidR="00DA6185" w:rsidRPr="006B7D9F" w:rsidRDefault="00DA6185" w:rsidP="00D917E3">
            <w:r w:rsidRPr="006B7D9F">
              <w:t>Увековечивание памяти выдающихся людей, исторических событий</w:t>
            </w:r>
          </w:p>
        </w:tc>
        <w:tc>
          <w:tcPr>
            <w:tcW w:w="705" w:type="dxa"/>
          </w:tcPr>
          <w:p w:rsidR="00DA6185" w:rsidRPr="006B7D9F" w:rsidRDefault="00DA6185" w:rsidP="00D917E3">
            <w:r>
              <w:t>2</w:t>
            </w:r>
          </w:p>
        </w:tc>
        <w:tc>
          <w:tcPr>
            <w:tcW w:w="854" w:type="dxa"/>
          </w:tcPr>
          <w:p w:rsidR="00DA6185" w:rsidRPr="006B7D9F" w:rsidRDefault="00DA6185" w:rsidP="00DA6185"/>
        </w:tc>
        <w:tc>
          <w:tcPr>
            <w:tcW w:w="705" w:type="dxa"/>
          </w:tcPr>
          <w:p w:rsidR="00DA6185" w:rsidRPr="006B7D9F" w:rsidRDefault="00DA6185" w:rsidP="00D917E3">
            <w:r w:rsidRPr="006B7D9F">
              <w:t>0</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1.4</w:t>
            </w:r>
          </w:p>
        </w:tc>
        <w:tc>
          <w:tcPr>
            <w:tcW w:w="6662" w:type="dxa"/>
          </w:tcPr>
          <w:p w:rsidR="00DA6185" w:rsidRPr="006B7D9F" w:rsidRDefault="00DA6185" w:rsidP="00D917E3">
            <w:r w:rsidRPr="006B7D9F">
              <w:t>Жалобы  на действия исполнительных органов власти</w:t>
            </w:r>
          </w:p>
        </w:tc>
        <w:tc>
          <w:tcPr>
            <w:tcW w:w="705" w:type="dxa"/>
          </w:tcPr>
          <w:p w:rsidR="00DA6185" w:rsidRPr="006B7D9F" w:rsidRDefault="00DA6185" w:rsidP="00D917E3">
            <w:r>
              <w:t>11</w:t>
            </w:r>
          </w:p>
        </w:tc>
        <w:tc>
          <w:tcPr>
            <w:tcW w:w="854" w:type="dxa"/>
          </w:tcPr>
          <w:p w:rsidR="00DA6185" w:rsidRPr="006B7D9F" w:rsidRDefault="00DA6185" w:rsidP="00DA6185"/>
        </w:tc>
        <w:tc>
          <w:tcPr>
            <w:tcW w:w="705" w:type="dxa"/>
          </w:tcPr>
          <w:p w:rsidR="00DA6185" w:rsidRPr="006B7D9F" w:rsidRDefault="00DA6185" w:rsidP="00D917E3">
            <w:r>
              <w:t>17</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1.5</w:t>
            </w:r>
          </w:p>
        </w:tc>
        <w:tc>
          <w:tcPr>
            <w:tcW w:w="6662" w:type="dxa"/>
          </w:tcPr>
          <w:p w:rsidR="00DA6185" w:rsidRPr="006B7D9F" w:rsidRDefault="00DA6185" w:rsidP="00D917E3">
            <w:r w:rsidRPr="006B7D9F">
              <w:t>Прочее</w:t>
            </w:r>
          </w:p>
        </w:tc>
        <w:tc>
          <w:tcPr>
            <w:tcW w:w="705" w:type="dxa"/>
          </w:tcPr>
          <w:p w:rsidR="00DA6185" w:rsidRPr="006B7D9F" w:rsidRDefault="00DA6185" w:rsidP="00D917E3">
            <w:r>
              <w:t>51</w:t>
            </w:r>
          </w:p>
        </w:tc>
        <w:tc>
          <w:tcPr>
            <w:tcW w:w="854" w:type="dxa"/>
          </w:tcPr>
          <w:p w:rsidR="00DA6185" w:rsidRPr="006B7D9F" w:rsidRDefault="00DA6185" w:rsidP="00DA6185"/>
        </w:tc>
        <w:tc>
          <w:tcPr>
            <w:tcW w:w="705" w:type="dxa"/>
          </w:tcPr>
          <w:p w:rsidR="00DA6185" w:rsidRPr="006B7D9F" w:rsidRDefault="00DA6185" w:rsidP="00D917E3">
            <w:r>
              <w:t>40</w:t>
            </w:r>
          </w:p>
        </w:tc>
        <w:tc>
          <w:tcPr>
            <w:tcW w:w="854" w:type="dxa"/>
          </w:tcPr>
          <w:p w:rsidR="00DA6185" w:rsidRPr="006B7D9F" w:rsidRDefault="00DA6185" w:rsidP="00DA6185"/>
        </w:tc>
      </w:tr>
      <w:tr w:rsidR="00DA6185" w:rsidRPr="003D3CAF" w:rsidTr="00DA6185">
        <w:tc>
          <w:tcPr>
            <w:tcW w:w="851" w:type="dxa"/>
          </w:tcPr>
          <w:p w:rsidR="00DA6185" w:rsidRPr="006B7D9F" w:rsidRDefault="00DA6185" w:rsidP="00D917E3">
            <w:r w:rsidRPr="006B7D9F">
              <w:t>2.</w:t>
            </w:r>
          </w:p>
        </w:tc>
        <w:tc>
          <w:tcPr>
            <w:tcW w:w="6662" w:type="dxa"/>
          </w:tcPr>
          <w:p w:rsidR="00DA6185" w:rsidRPr="006D02E4" w:rsidRDefault="00DA6185" w:rsidP="00D917E3">
            <w:pPr>
              <w:rPr>
                <w:b/>
              </w:rPr>
            </w:pPr>
            <w:r w:rsidRPr="006D02E4">
              <w:rPr>
                <w:b/>
              </w:rPr>
              <w:t>Социальная сфера</w:t>
            </w:r>
          </w:p>
        </w:tc>
        <w:tc>
          <w:tcPr>
            <w:tcW w:w="705" w:type="dxa"/>
          </w:tcPr>
          <w:p w:rsidR="00DA6185" w:rsidRPr="003D3CAF" w:rsidRDefault="00DA6185" w:rsidP="00D917E3">
            <w:pPr>
              <w:rPr>
                <w:b/>
              </w:rPr>
            </w:pPr>
            <w:r>
              <w:rPr>
                <w:b/>
              </w:rPr>
              <w:t xml:space="preserve">437 </w:t>
            </w:r>
          </w:p>
        </w:tc>
        <w:tc>
          <w:tcPr>
            <w:tcW w:w="854" w:type="dxa"/>
          </w:tcPr>
          <w:p w:rsidR="00DA6185" w:rsidRPr="003D3CAF" w:rsidRDefault="00DA6185" w:rsidP="00D917E3">
            <w:pPr>
              <w:rPr>
                <w:b/>
              </w:rPr>
            </w:pPr>
            <w:r>
              <w:rPr>
                <w:b/>
              </w:rPr>
              <w:t>36,2</w:t>
            </w:r>
          </w:p>
        </w:tc>
        <w:tc>
          <w:tcPr>
            <w:tcW w:w="705" w:type="dxa"/>
          </w:tcPr>
          <w:p w:rsidR="00DA6185" w:rsidRPr="003D3CAF" w:rsidRDefault="00DA6185" w:rsidP="00D917E3">
            <w:pPr>
              <w:rPr>
                <w:b/>
              </w:rPr>
            </w:pPr>
            <w:r w:rsidRPr="003D3CAF">
              <w:rPr>
                <w:b/>
              </w:rPr>
              <w:t>65</w:t>
            </w:r>
            <w:r>
              <w:rPr>
                <w:b/>
              </w:rPr>
              <w:t>8</w:t>
            </w:r>
          </w:p>
        </w:tc>
        <w:tc>
          <w:tcPr>
            <w:tcW w:w="854" w:type="dxa"/>
          </w:tcPr>
          <w:p w:rsidR="00DA6185" w:rsidRPr="003D3CAF" w:rsidRDefault="00DA6185" w:rsidP="00D917E3">
            <w:pPr>
              <w:rPr>
                <w:b/>
              </w:rPr>
            </w:pPr>
            <w:r>
              <w:rPr>
                <w:b/>
              </w:rPr>
              <w:t>34,3</w:t>
            </w:r>
          </w:p>
        </w:tc>
      </w:tr>
      <w:tr w:rsidR="00DA6185" w:rsidRPr="006B7D9F" w:rsidTr="00DA6185">
        <w:tc>
          <w:tcPr>
            <w:tcW w:w="851" w:type="dxa"/>
          </w:tcPr>
          <w:p w:rsidR="00DA6185" w:rsidRPr="006B7D9F" w:rsidRDefault="00DA6185" w:rsidP="00D917E3">
            <w:r w:rsidRPr="006B7D9F">
              <w:t>2.1</w:t>
            </w:r>
          </w:p>
        </w:tc>
        <w:tc>
          <w:tcPr>
            <w:tcW w:w="6662" w:type="dxa"/>
          </w:tcPr>
          <w:p w:rsidR="00DA6185" w:rsidRPr="006B7D9F" w:rsidRDefault="00DA6185" w:rsidP="00D917E3">
            <w:r w:rsidRPr="006B7D9F">
              <w:t>Меры социальной поддержки различных категорий граждан (льготы, материальная помощь)</w:t>
            </w:r>
          </w:p>
        </w:tc>
        <w:tc>
          <w:tcPr>
            <w:tcW w:w="705" w:type="dxa"/>
          </w:tcPr>
          <w:p w:rsidR="00DA6185" w:rsidRPr="006B7D9F" w:rsidRDefault="00DA6185" w:rsidP="00D917E3">
            <w:r>
              <w:t>216</w:t>
            </w:r>
          </w:p>
        </w:tc>
        <w:tc>
          <w:tcPr>
            <w:tcW w:w="854" w:type="dxa"/>
          </w:tcPr>
          <w:p w:rsidR="00DA6185" w:rsidRPr="006B7D9F" w:rsidRDefault="00DA6185" w:rsidP="00DA6185"/>
        </w:tc>
        <w:tc>
          <w:tcPr>
            <w:tcW w:w="705" w:type="dxa"/>
          </w:tcPr>
          <w:p w:rsidR="00DA6185" w:rsidRPr="006B7D9F" w:rsidRDefault="00DA6185" w:rsidP="00D917E3">
            <w:r w:rsidRPr="006B7D9F">
              <w:t>29</w:t>
            </w:r>
            <w:r>
              <w:t>8</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2.2</w:t>
            </w:r>
          </w:p>
        </w:tc>
        <w:tc>
          <w:tcPr>
            <w:tcW w:w="6662" w:type="dxa"/>
          </w:tcPr>
          <w:p w:rsidR="00DA6185" w:rsidRPr="006B7D9F" w:rsidRDefault="00DA6185" w:rsidP="00D917E3">
            <w:r w:rsidRPr="006B7D9F">
              <w:t>Социальное обеспечение и социальное страхование</w:t>
            </w:r>
          </w:p>
        </w:tc>
        <w:tc>
          <w:tcPr>
            <w:tcW w:w="705" w:type="dxa"/>
          </w:tcPr>
          <w:p w:rsidR="00DA6185" w:rsidRPr="006B7D9F" w:rsidRDefault="00DA6185" w:rsidP="00D917E3">
            <w:r>
              <w:t>7</w:t>
            </w:r>
          </w:p>
        </w:tc>
        <w:tc>
          <w:tcPr>
            <w:tcW w:w="854" w:type="dxa"/>
          </w:tcPr>
          <w:p w:rsidR="00DA6185" w:rsidRPr="006B7D9F" w:rsidRDefault="00DA6185" w:rsidP="00DA6185"/>
        </w:tc>
        <w:tc>
          <w:tcPr>
            <w:tcW w:w="705" w:type="dxa"/>
          </w:tcPr>
          <w:p w:rsidR="00DA6185" w:rsidRPr="006B7D9F" w:rsidRDefault="00DA6185" w:rsidP="00D917E3">
            <w:r w:rsidRPr="006B7D9F">
              <w:t>31</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2.3</w:t>
            </w:r>
          </w:p>
        </w:tc>
        <w:tc>
          <w:tcPr>
            <w:tcW w:w="6662" w:type="dxa"/>
          </w:tcPr>
          <w:p w:rsidR="00DA6185" w:rsidRPr="006B7D9F" w:rsidRDefault="00DA6185" w:rsidP="00D917E3">
            <w:r w:rsidRPr="006B7D9F">
              <w:t>Оказание медицинской помощи</w:t>
            </w:r>
          </w:p>
        </w:tc>
        <w:tc>
          <w:tcPr>
            <w:tcW w:w="705" w:type="dxa"/>
          </w:tcPr>
          <w:p w:rsidR="00DA6185" w:rsidRPr="006B7D9F" w:rsidRDefault="00DA6185" w:rsidP="00D917E3">
            <w:r>
              <w:t>23</w:t>
            </w:r>
          </w:p>
        </w:tc>
        <w:tc>
          <w:tcPr>
            <w:tcW w:w="854" w:type="dxa"/>
          </w:tcPr>
          <w:p w:rsidR="00DA6185" w:rsidRPr="006B7D9F" w:rsidRDefault="00DA6185" w:rsidP="00DA6185"/>
        </w:tc>
        <w:tc>
          <w:tcPr>
            <w:tcW w:w="705" w:type="dxa"/>
          </w:tcPr>
          <w:p w:rsidR="00DA6185" w:rsidRPr="006B7D9F" w:rsidRDefault="00DA6185" w:rsidP="00D917E3">
            <w:r w:rsidRPr="006B7D9F">
              <w:t>1</w:t>
            </w:r>
            <w:r>
              <w:t>8</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2.4</w:t>
            </w:r>
          </w:p>
        </w:tc>
        <w:tc>
          <w:tcPr>
            <w:tcW w:w="6662" w:type="dxa"/>
          </w:tcPr>
          <w:p w:rsidR="00DA6185" w:rsidRPr="006B7D9F" w:rsidRDefault="00DA6185" w:rsidP="00D917E3">
            <w:r w:rsidRPr="006B7D9F">
              <w:t>Вопросы образования</w:t>
            </w:r>
          </w:p>
        </w:tc>
        <w:tc>
          <w:tcPr>
            <w:tcW w:w="705" w:type="dxa"/>
          </w:tcPr>
          <w:p w:rsidR="00DA6185" w:rsidRPr="006B7D9F" w:rsidRDefault="00DA6185" w:rsidP="00D917E3">
            <w:r>
              <w:t>13</w:t>
            </w:r>
          </w:p>
        </w:tc>
        <w:tc>
          <w:tcPr>
            <w:tcW w:w="854" w:type="dxa"/>
          </w:tcPr>
          <w:p w:rsidR="00DA6185" w:rsidRPr="006B7D9F" w:rsidRDefault="00DA6185" w:rsidP="00DA6185"/>
        </w:tc>
        <w:tc>
          <w:tcPr>
            <w:tcW w:w="705" w:type="dxa"/>
          </w:tcPr>
          <w:p w:rsidR="00DA6185" w:rsidRPr="006B7D9F" w:rsidRDefault="00DA6185" w:rsidP="00D917E3">
            <w:r w:rsidRPr="006B7D9F">
              <w:t>1</w:t>
            </w:r>
            <w:r>
              <w:t>9</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2.5</w:t>
            </w:r>
          </w:p>
        </w:tc>
        <w:tc>
          <w:tcPr>
            <w:tcW w:w="6662" w:type="dxa"/>
          </w:tcPr>
          <w:p w:rsidR="00DA6185" w:rsidRPr="006B7D9F" w:rsidRDefault="00DA6185" w:rsidP="00D917E3">
            <w:r w:rsidRPr="006B7D9F">
              <w:t>Опека и попечительство</w:t>
            </w:r>
          </w:p>
        </w:tc>
        <w:tc>
          <w:tcPr>
            <w:tcW w:w="705" w:type="dxa"/>
          </w:tcPr>
          <w:p w:rsidR="00DA6185" w:rsidRPr="006B7D9F" w:rsidRDefault="00DA6185" w:rsidP="00D917E3">
            <w:r>
              <w:t>17</w:t>
            </w:r>
          </w:p>
        </w:tc>
        <w:tc>
          <w:tcPr>
            <w:tcW w:w="854" w:type="dxa"/>
          </w:tcPr>
          <w:p w:rsidR="00DA6185" w:rsidRPr="006B7D9F" w:rsidRDefault="00DA6185" w:rsidP="00DA6185"/>
        </w:tc>
        <w:tc>
          <w:tcPr>
            <w:tcW w:w="705" w:type="dxa"/>
          </w:tcPr>
          <w:p w:rsidR="00DA6185" w:rsidRPr="006B7D9F" w:rsidRDefault="00DA6185" w:rsidP="00D917E3">
            <w:r w:rsidRPr="006B7D9F">
              <w:t>9</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2.6</w:t>
            </w:r>
          </w:p>
        </w:tc>
        <w:tc>
          <w:tcPr>
            <w:tcW w:w="6662" w:type="dxa"/>
          </w:tcPr>
          <w:p w:rsidR="00DA6185" w:rsidRPr="006B7D9F" w:rsidRDefault="00DA6185" w:rsidP="00D917E3">
            <w:r w:rsidRPr="006B7D9F">
              <w:t>Развитие спорта</w:t>
            </w:r>
          </w:p>
        </w:tc>
        <w:tc>
          <w:tcPr>
            <w:tcW w:w="705" w:type="dxa"/>
          </w:tcPr>
          <w:p w:rsidR="00DA6185" w:rsidRPr="006B7D9F" w:rsidRDefault="00DA6185" w:rsidP="00D917E3">
            <w:r>
              <w:t>44</w:t>
            </w:r>
          </w:p>
        </w:tc>
        <w:tc>
          <w:tcPr>
            <w:tcW w:w="854" w:type="dxa"/>
          </w:tcPr>
          <w:p w:rsidR="00DA6185" w:rsidRPr="006B7D9F" w:rsidRDefault="00DA6185" w:rsidP="00DA6185"/>
        </w:tc>
        <w:tc>
          <w:tcPr>
            <w:tcW w:w="705" w:type="dxa"/>
          </w:tcPr>
          <w:p w:rsidR="00DA6185" w:rsidRPr="006B7D9F" w:rsidRDefault="00DA6185" w:rsidP="00D917E3">
            <w:r w:rsidRPr="006B7D9F">
              <w:t>1</w:t>
            </w:r>
            <w:r>
              <w:t>21</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2.7</w:t>
            </w:r>
          </w:p>
        </w:tc>
        <w:tc>
          <w:tcPr>
            <w:tcW w:w="6662" w:type="dxa"/>
          </w:tcPr>
          <w:p w:rsidR="00DA6185" w:rsidRPr="006B7D9F" w:rsidRDefault="00DA6185" w:rsidP="00D917E3">
            <w:r w:rsidRPr="006B7D9F">
              <w:t>Трудоустройство</w:t>
            </w:r>
          </w:p>
        </w:tc>
        <w:tc>
          <w:tcPr>
            <w:tcW w:w="705" w:type="dxa"/>
          </w:tcPr>
          <w:p w:rsidR="00DA6185" w:rsidRPr="006B7D9F" w:rsidRDefault="00DA6185" w:rsidP="00D917E3">
            <w:r>
              <w:t>21</w:t>
            </w:r>
          </w:p>
        </w:tc>
        <w:tc>
          <w:tcPr>
            <w:tcW w:w="854" w:type="dxa"/>
          </w:tcPr>
          <w:p w:rsidR="00DA6185" w:rsidRPr="006B7D9F" w:rsidRDefault="00DA6185" w:rsidP="00DA6185"/>
        </w:tc>
        <w:tc>
          <w:tcPr>
            <w:tcW w:w="705" w:type="dxa"/>
          </w:tcPr>
          <w:p w:rsidR="00DA6185" w:rsidRPr="006B7D9F" w:rsidRDefault="00DA6185" w:rsidP="00D917E3">
            <w:r w:rsidRPr="006B7D9F">
              <w:t>32</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2.8</w:t>
            </w:r>
          </w:p>
        </w:tc>
        <w:tc>
          <w:tcPr>
            <w:tcW w:w="6662" w:type="dxa"/>
          </w:tcPr>
          <w:p w:rsidR="00DA6185" w:rsidRPr="006B7D9F" w:rsidRDefault="00DA6185" w:rsidP="00D917E3">
            <w:r w:rsidRPr="006B7D9F">
              <w:t>Прочее</w:t>
            </w:r>
          </w:p>
        </w:tc>
        <w:tc>
          <w:tcPr>
            <w:tcW w:w="705" w:type="dxa"/>
          </w:tcPr>
          <w:p w:rsidR="00DA6185" w:rsidRPr="006B7D9F" w:rsidRDefault="00DA6185" w:rsidP="00D917E3">
            <w:r>
              <w:t>68</w:t>
            </w:r>
          </w:p>
        </w:tc>
        <w:tc>
          <w:tcPr>
            <w:tcW w:w="854" w:type="dxa"/>
          </w:tcPr>
          <w:p w:rsidR="00DA6185" w:rsidRPr="006B7D9F" w:rsidRDefault="00DA6185" w:rsidP="00DA6185"/>
        </w:tc>
        <w:tc>
          <w:tcPr>
            <w:tcW w:w="705" w:type="dxa"/>
          </w:tcPr>
          <w:p w:rsidR="00DA6185" w:rsidRPr="006B7D9F" w:rsidRDefault="00DA6185" w:rsidP="00D917E3">
            <w:r w:rsidRPr="006B7D9F">
              <w:t>1</w:t>
            </w:r>
            <w:r>
              <w:t>30</w:t>
            </w:r>
          </w:p>
        </w:tc>
        <w:tc>
          <w:tcPr>
            <w:tcW w:w="854" w:type="dxa"/>
          </w:tcPr>
          <w:p w:rsidR="00DA6185" w:rsidRPr="006B7D9F" w:rsidRDefault="00DA6185" w:rsidP="00DA6185"/>
        </w:tc>
      </w:tr>
      <w:tr w:rsidR="00DA6185" w:rsidRPr="003D3CAF" w:rsidTr="00DA6185">
        <w:tc>
          <w:tcPr>
            <w:tcW w:w="851" w:type="dxa"/>
          </w:tcPr>
          <w:p w:rsidR="00DA6185" w:rsidRPr="006B7D9F" w:rsidRDefault="00DA6185" w:rsidP="00D917E3">
            <w:r w:rsidRPr="006B7D9F">
              <w:t>3.</w:t>
            </w:r>
          </w:p>
        </w:tc>
        <w:tc>
          <w:tcPr>
            <w:tcW w:w="6662" w:type="dxa"/>
          </w:tcPr>
          <w:p w:rsidR="00DA6185" w:rsidRPr="006D02E4" w:rsidRDefault="00DA6185" w:rsidP="00D917E3">
            <w:pPr>
              <w:rPr>
                <w:b/>
              </w:rPr>
            </w:pPr>
            <w:r w:rsidRPr="006D02E4">
              <w:rPr>
                <w:b/>
              </w:rPr>
              <w:t>Экономика</w:t>
            </w:r>
          </w:p>
        </w:tc>
        <w:tc>
          <w:tcPr>
            <w:tcW w:w="705" w:type="dxa"/>
          </w:tcPr>
          <w:p w:rsidR="00DA6185" w:rsidRPr="003D3CAF" w:rsidRDefault="00DA6185" w:rsidP="00D917E3">
            <w:pPr>
              <w:rPr>
                <w:b/>
              </w:rPr>
            </w:pPr>
            <w:r>
              <w:rPr>
                <w:b/>
              </w:rPr>
              <w:t>101</w:t>
            </w:r>
          </w:p>
        </w:tc>
        <w:tc>
          <w:tcPr>
            <w:tcW w:w="854" w:type="dxa"/>
          </w:tcPr>
          <w:p w:rsidR="00DA6185" w:rsidRPr="003D3CAF" w:rsidRDefault="00DA6185" w:rsidP="00D917E3">
            <w:pPr>
              <w:rPr>
                <w:b/>
              </w:rPr>
            </w:pPr>
            <w:r>
              <w:rPr>
                <w:b/>
              </w:rPr>
              <w:t>8,4</w:t>
            </w:r>
          </w:p>
        </w:tc>
        <w:tc>
          <w:tcPr>
            <w:tcW w:w="705" w:type="dxa"/>
          </w:tcPr>
          <w:p w:rsidR="00DA6185" w:rsidRPr="003D3CAF" w:rsidRDefault="00DA6185" w:rsidP="00D917E3">
            <w:pPr>
              <w:rPr>
                <w:b/>
              </w:rPr>
            </w:pPr>
            <w:r w:rsidRPr="003D3CAF">
              <w:rPr>
                <w:b/>
              </w:rPr>
              <w:t>10</w:t>
            </w:r>
            <w:r>
              <w:rPr>
                <w:b/>
              </w:rPr>
              <w:t xml:space="preserve">3 </w:t>
            </w:r>
          </w:p>
        </w:tc>
        <w:tc>
          <w:tcPr>
            <w:tcW w:w="854" w:type="dxa"/>
          </w:tcPr>
          <w:p w:rsidR="00DA6185" w:rsidRPr="003D3CAF" w:rsidRDefault="00DA6185" w:rsidP="00D917E3">
            <w:pPr>
              <w:rPr>
                <w:b/>
              </w:rPr>
            </w:pPr>
            <w:r>
              <w:rPr>
                <w:b/>
              </w:rPr>
              <w:t>5,4</w:t>
            </w:r>
          </w:p>
        </w:tc>
      </w:tr>
      <w:tr w:rsidR="00DA6185" w:rsidRPr="006B7D9F" w:rsidTr="00DA6185">
        <w:tc>
          <w:tcPr>
            <w:tcW w:w="851" w:type="dxa"/>
          </w:tcPr>
          <w:p w:rsidR="00DA6185" w:rsidRPr="006B7D9F" w:rsidRDefault="00DA6185" w:rsidP="00D917E3">
            <w:r w:rsidRPr="006B7D9F">
              <w:t>3.1</w:t>
            </w:r>
          </w:p>
        </w:tc>
        <w:tc>
          <w:tcPr>
            <w:tcW w:w="6662" w:type="dxa"/>
          </w:tcPr>
          <w:p w:rsidR="00DA6185" w:rsidRPr="006B7D9F" w:rsidRDefault="00DA6185" w:rsidP="00D917E3">
            <w:r w:rsidRPr="006B7D9F">
              <w:t>Градостроительство и архитектура</w:t>
            </w:r>
          </w:p>
        </w:tc>
        <w:tc>
          <w:tcPr>
            <w:tcW w:w="705" w:type="dxa"/>
          </w:tcPr>
          <w:p w:rsidR="00DA6185" w:rsidRPr="006B7D9F" w:rsidRDefault="00DA6185" w:rsidP="00D917E3">
            <w:r>
              <w:t>17</w:t>
            </w:r>
          </w:p>
        </w:tc>
        <w:tc>
          <w:tcPr>
            <w:tcW w:w="854" w:type="dxa"/>
          </w:tcPr>
          <w:p w:rsidR="00DA6185" w:rsidRPr="006B7D9F" w:rsidRDefault="00DA6185" w:rsidP="00DA6185"/>
        </w:tc>
        <w:tc>
          <w:tcPr>
            <w:tcW w:w="705" w:type="dxa"/>
          </w:tcPr>
          <w:p w:rsidR="00DA6185" w:rsidRPr="006B7D9F" w:rsidRDefault="00DA6185" w:rsidP="00D917E3">
            <w:r w:rsidRPr="006B7D9F">
              <w:t>2</w:t>
            </w:r>
            <w:r>
              <w:t>8</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3.2</w:t>
            </w:r>
          </w:p>
        </w:tc>
        <w:tc>
          <w:tcPr>
            <w:tcW w:w="6662" w:type="dxa"/>
          </w:tcPr>
          <w:p w:rsidR="00DA6185" w:rsidRPr="006B7D9F" w:rsidRDefault="00DA6185" w:rsidP="00D917E3">
            <w:r w:rsidRPr="006B7D9F">
              <w:t>Транспортное обеспечение  обслуживание</w:t>
            </w:r>
            <w:r>
              <w:t xml:space="preserve"> </w:t>
            </w:r>
            <w:r w:rsidRPr="006B7D9F">
              <w:t>(вопросы сервиса, удобства и безопасности)</w:t>
            </w:r>
          </w:p>
        </w:tc>
        <w:tc>
          <w:tcPr>
            <w:tcW w:w="705" w:type="dxa"/>
          </w:tcPr>
          <w:p w:rsidR="00DA6185" w:rsidRPr="006B7D9F" w:rsidRDefault="00DA6185" w:rsidP="00D917E3">
            <w:r>
              <w:t>32</w:t>
            </w:r>
          </w:p>
        </w:tc>
        <w:tc>
          <w:tcPr>
            <w:tcW w:w="854" w:type="dxa"/>
          </w:tcPr>
          <w:p w:rsidR="00DA6185" w:rsidRPr="006B7D9F" w:rsidRDefault="00DA6185" w:rsidP="00DA6185"/>
        </w:tc>
        <w:tc>
          <w:tcPr>
            <w:tcW w:w="705" w:type="dxa"/>
          </w:tcPr>
          <w:p w:rsidR="00DA6185" w:rsidRPr="006B7D9F" w:rsidRDefault="00DA6185" w:rsidP="00D917E3">
            <w:r w:rsidRPr="006B7D9F">
              <w:t>3</w:t>
            </w:r>
            <w:r>
              <w:t>9</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3.3</w:t>
            </w:r>
          </w:p>
        </w:tc>
        <w:tc>
          <w:tcPr>
            <w:tcW w:w="6662" w:type="dxa"/>
          </w:tcPr>
          <w:p w:rsidR="00DA6185" w:rsidRPr="006B7D9F" w:rsidRDefault="00DA6185" w:rsidP="00D917E3">
            <w:r w:rsidRPr="006B7D9F">
              <w:t>Обеспе</w:t>
            </w:r>
            <w:r>
              <w:t>чение различными видами связи (</w:t>
            </w:r>
            <w:proofErr w:type="gramStart"/>
            <w:r w:rsidRPr="006B7D9F">
              <w:t>почтовая</w:t>
            </w:r>
            <w:proofErr w:type="gramEnd"/>
            <w:r w:rsidRPr="006B7D9F">
              <w:t xml:space="preserve">, радио </w:t>
            </w:r>
            <w:r w:rsidR="00FA6A3A">
              <w:t xml:space="preserve">и </w:t>
            </w:r>
            <w:r w:rsidRPr="006B7D9F">
              <w:t>т.п.)</w:t>
            </w:r>
          </w:p>
        </w:tc>
        <w:tc>
          <w:tcPr>
            <w:tcW w:w="705" w:type="dxa"/>
          </w:tcPr>
          <w:p w:rsidR="00DA6185" w:rsidRPr="006B7D9F" w:rsidRDefault="00DA6185" w:rsidP="00D917E3">
            <w:r>
              <w:t>2</w:t>
            </w:r>
          </w:p>
        </w:tc>
        <w:tc>
          <w:tcPr>
            <w:tcW w:w="854" w:type="dxa"/>
          </w:tcPr>
          <w:p w:rsidR="00DA6185" w:rsidRPr="006B7D9F" w:rsidRDefault="00DA6185" w:rsidP="00DA6185"/>
        </w:tc>
        <w:tc>
          <w:tcPr>
            <w:tcW w:w="705" w:type="dxa"/>
          </w:tcPr>
          <w:p w:rsidR="00DA6185" w:rsidRPr="006B7D9F" w:rsidRDefault="00DA6185" w:rsidP="00D917E3">
            <w:r>
              <w:t>6</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3.4</w:t>
            </w:r>
          </w:p>
        </w:tc>
        <w:tc>
          <w:tcPr>
            <w:tcW w:w="6662" w:type="dxa"/>
          </w:tcPr>
          <w:p w:rsidR="00DA6185" w:rsidRPr="006B7D9F" w:rsidRDefault="00DA6185" w:rsidP="00D917E3">
            <w:r w:rsidRPr="006B7D9F">
              <w:t>Налоговые ставки</w:t>
            </w:r>
          </w:p>
        </w:tc>
        <w:tc>
          <w:tcPr>
            <w:tcW w:w="705" w:type="dxa"/>
          </w:tcPr>
          <w:p w:rsidR="00DA6185" w:rsidRPr="006B7D9F" w:rsidRDefault="00DA6185" w:rsidP="00D917E3">
            <w:r>
              <w:t>0</w:t>
            </w:r>
          </w:p>
        </w:tc>
        <w:tc>
          <w:tcPr>
            <w:tcW w:w="854" w:type="dxa"/>
          </w:tcPr>
          <w:p w:rsidR="00DA6185" w:rsidRPr="006B7D9F" w:rsidRDefault="00DA6185" w:rsidP="00DA6185"/>
        </w:tc>
        <w:tc>
          <w:tcPr>
            <w:tcW w:w="705" w:type="dxa"/>
          </w:tcPr>
          <w:p w:rsidR="00DA6185" w:rsidRPr="006B7D9F" w:rsidRDefault="00DA6185" w:rsidP="00D917E3">
            <w:r w:rsidRPr="006B7D9F">
              <w:t>2</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3.5</w:t>
            </w:r>
          </w:p>
        </w:tc>
        <w:tc>
          <w:tcPr>
            <w:tcW w:w="6662" w:type="dxa"/>
          </w:tcPr>
          <w:p w:rsidR="00DA6185" w:rsidRPr="006B7D9F" w:rsidRDefault="00DA6185" w:rsidP="00D917E3">
            <w:r w:rsidRPr="006B7D9F">
              <w:t>Торговля и бытовое обслуживание</w:t>
            </w:r>
          </w:p>
        </w:tc>
        <w:tc>
          <w:tcPr>
            <w:tcW w:w="705" w:type="dxa"/>
          </w:tcPr>
          <w:p w:rsidR="00DA6185" w:rsidRPr="006B7D9F" w:rsidRDefault="00DA6185" w:rsidP="00D917E3">
            <w:r>
              <w:t>15</w:t>
            </w:r>
          </w:p>
        </w:tc>
        <w:tc>
          <w:tcPr>
            <w:tcW w:w="854" w:type="dxa"/>
          </w:tcPr>
          <w:p w:rsidR="00DA6185" w:rsidRPr="006B7D9F" w:rsidRDefault="00DA6185" w:rsidP="00DA6185"/>
        </w:tc>
        <w:tc>
          <w:tcPr>
            <w:tcW w:w="705" w:type="dxa"/>
          </w:tcPr>
          <w:p w:rsidR="00DA6185" w:rsidRPr="006B7D9F" w:rsidRDefault="00DA6185" w:rsidP="00D917E3">
            <w:r w:rsidRPr="006B7D9F">
              <w:t>1</w:t>
            </w:r>
            <w:r>
              <w:t>9</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lastRenderedPageBreak/>
              <w:t>3.6</w:t>
            </w:r>
          </w:p>
        </w:tc>
        <w:tc>
          <w:tcPr>
            <w:tcW w:w="6662" w:type="dxa"/>
          </w:tcPr>
          <w:p w:rsidR="00DA6185" w:rsidRPr="006B7D9F" w:rsidRDefault="00DA6185" w:rsidP="00D917E3">
            <w:r w:rsidRPr="006B7D9F">
              <w:t>Прочее</w:t>
            </w:r>
          </w:p>
        </w:tc>
        <w:tc>
          <w:tcPr>
            <w:tcW w:w="705" w:type="dxa"/>
          </w:tcPr>
          <w:p w:rsidR="00DA6185" w:rsidRPr="006B7D9F" w:rsidRDefault="00DA6185" w:rsidP="00D917E3">
            <w:r>
              <w:t>16</w:t>
            </w:r>
          </w:p>
        </w:tc>
        <w:tc>
          <w:tcPr>
            <w:tcW w:w="854" w:type="dxa"/>
          </w:tcPr>
          <w:p w:rsidR="00DA6185" w:rsidRPr="006B7D9F" w:rsidRDefault="00DA6185" w:rsidP="00DA6185"/>
        </w:tc>
        <w:tc>
          <w:tcPr>
            <w:tcW w:w="705" w:type="dxa"/>
          </w:tcPr>
          <w:p w:rsidR="00DA6185" w:rsidRPr="006B7D9F" w:rsidRDefault="00DA6185" w:rsidP="00D917E3">
            <w:r w:rsidRPr="006B7D9F">
              <w:t>19</w:t>
            </w:r>
          </w:p>
        </w:tc>
        <w:tc>
          <w:tcPr>
            <w:tcW w:w="854" w:type="dxa"/>
          </w:tcPr>
          <w:p w:rsidR="00DA6185" w:rsidRPr="006B7D9F" w:rsidRDefault="00DA6185" w:rsidP="00DA6185"/>
        </w:tc>
      </w:tr>
      <w:tr w:rsidR="00DA6185" w:rsidRPr="003D3CAF" w:rsidTr="00DA6185">
        <w:tc>
          <w:tcPr>
            <w:tcW w:w="851" w:type="dxa"/>
          </w:tcPr>
          <w:p w:rsidR="00DA6185" w:rsidRPr="006B7D9F" w:rsidRDefault="00DA6185" w:rsidP="00D917E3">
            <w:r w:rsidRPr="006B7D9F">
              <w:t>4.</w:t>
            </w:r>
          </w:p>
        </w:tc>
        <w:tc>
          <w:tcPr>
            <w:tcW w:w="6662" w:type="dxa"/>
          </w:tcPr>
          <w:p w:rsidR="00DA6185" w:rsidRPr="006D02E4" w:rsidRDefault="00DA6185" w:rsidP="00D917E3">
            <w:pPr>
              <w:rPr>
                <w:b/>
              </w:rPr>
            </w:pPr>
            <w:proofErr w:type="spellStart"/>
            <w:r w:rsidRPr="006D02E4">
              <w:rPr>
                <w:b/>
              </w:rPr>
              <w:t>Жилищно</w:t>
            </w:r>
            <w:proofErr w:type="spellEnd"/>
            <w:r w:rsidRPr="006D02E4">
              <w:rPr>
                <w:b/>
              </w:rPr>
              <w:t xml:space="preserve"> – коммунальная сфера</w:t>
            </w:r>
          </w:p>
        </w:tc>
        <w:tc>
          <w:tcPr>
            <w:tcW w:w="705" w:type="dxa"/>
          </w:tcPr>
          <w:p w:rsidR="00DA6185" w:rsidRPr="003D3CAF" w:rsidRDefault="00DA6185" w:rsidP="00D917E3">
            <w:pPr>
              <w:rPr>
                <w:b/>
              </w:rPr>
            </w:pPr>
            <w:r>
              <w:rPr>
                <w:b/>
              </w:rPr>
              <w:t>602</w:t>
            </w:r>
          </w:p>
        </w:tc>
        <w:tc>
          <w:tcPr>
            <w:tcW w:w="854" w:type="dxa"/>
          </w:tcPr>
          <w:p w:rsidR="00DA6185" w:rsidRPr="003D3CAF" w:rsidRDefault="00DA6185" w:rsidP="00D917E3">
            <w:pPr>
              <w:rPr>
                <w:b/>
              </w:rPr>
            </w:pPr>
            <w:r>
              <w:rPr>
                <w:b/>
              </w:rPr>
              <w:t>49,8</w:t>
            </w:r>
          </w:p>
        </w:tc>
        <w:tc>
          <w:tcPr>
            <w:tcW w:w="705" w:type="dxa"/>
          </w:tcPr>
          <w:p w:rsidR="00DA6185" w:rsidRPr="003D3CAF" w:rsidRDefault="00DA6185" w:rsidP="00D917E3">
            <w:pPr>
              <w:rPr>
                <w:b/>
              </w:rPr>
            </w:pPr>
            <w:r>
              <w:rPr>
                <w:b/>
              </w:rPr>
              <w:t>1086</w:t>
            </w:r>
          </w:p>
        </w:tc>
        <w:tc>
          <w:tcPr>
            <w:tcW w:w="854" w:type="dxa"/>
          </w:tcPr>
          <w:p w:rsidR="00DA6185" w:rsidRPr="003D3CAF" w:rsidRDefault="00DA6185" w:rsidP="00D917E3">
            <w:pPr>
              <w:rPr>
                <w:b/>
              </w:rPr>
            </w:pPr>
            <w:r>
              <w:rPr>
                <w:b/>
              </w:rPr>
              <w:t>54,3</w:t>
            </w:r>
          </w:p>
        </w:tc>
      </w:tr>
      <w:tr w:rsidR="00DA6185" w:rsidRPr="006B7D9F" w:rsidTr="00DA6185">
        <w:tc>
          <w:tcPr>
            <w:tcW w:w="851" w:type="dxa"/>
          </w:tcPr>
          <w:p w:rsidR="00DA6185" w:rsidRPr="006B7D9F" w:rsidRDefault="00DA6185" w:rsidP="00D917E3">
            <w:r w:rsidRPr="006B7D9F">
              <w:t>4.1</w:t>
            </w:r>
          </w:p>
        </w:tc>
        <w:tc>
          <w:tcPr>
            <w:tcW w:w="6662" w:type="dxa"/>
          </w:tcPr>
          <w:p w:rsidR="00DA6185" w:rsidRPr="006B7D9F" w:rsidRDefault="00DA6185" w:rsidP="00D917E3">
            <w:r w:rsidRPr="006B7D9F">
              <w:t>Улучшение жилищных условий</w:t>
            </w:r>
          </w:p>
        </w:tc>
        <w:tc>
          <w:tcPr>
            <w:tcW w:w="705" w:type="dxa"/>
          </w:tcPr>
          <w:p w:rsidR="00DA6185" w:rsidRPr="006B7D9F" w:rsidRDefault="00DA6185" w:rsidP="00D917E3">
            <w:r>
              <w:t>12</w:t>
            </w:r>
          </w:p>
        </w:tc>
        <w:tc>
          <w:tcPr>
            <w:tcW w:w="854" w:type="dxa"/>
          </w:tcPr>
          <w:p w:rsidR="00DA6185" w:rsidRPr="006B7D9F" w:rsidRDefault="00DA6185" w:rsidP="00DA6185"/>
        </w:tc>
        <w:tc>
          <w:tcPr>
            <w:tcW w:w="705" w:type="dxa"/>
          </w:tcPr>
          <w:p w:rsidR="00DA6185" w:rsidRPr="006B7D9F" w:rsidRDefault="00DA6185" w:rsidP="00D917E3">
            <w:r w:rsidRPr="006B7D9F">
              <w:t>27</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4.2</w:t>
            </w:r>
          </w:p>
        </w:tc>
        <w:tc>
          <w:tcPr>
            <w:tcW w:w="6662" w:type="dxa"/>
          </w:tcPr>
          <w:p w:rsidR="00DA6185" w:rsidRPr="006B7D9F" w:rsidRDefault="00DA6185" w:rsidP="00D917E3">
            <w:r w:rsidRPr="006B7D9F">
              <w:t>Оплата коммунальных услуг</w:t>
            </w:r>
          </w:p>
        </w:tc>
        <w:tc>
          <w:tcPr>
            <w:tcW w:w="705" w:type="dxa"/>
          </w:tcPr>
          <w:p w:rsidR="00DA6185" w:rsidRPr="006B7D9F" w:rsidRDefault="00DA6185" w:rsidP="00D917E3">
            <w:r>
              <w:t>17</w:t>
            </w:r>
          </w:p>
        </w:tc>
        <w:tc>
          <w:tcPr>
            <w:tcW w:w="854" w:type="dxa"/>
          </w:tcPr>
          <w:p w:rsidR="00DA6185" w:rsidRPr="006B7D9F" w:rsidRDefault="00DA6185" w:rsidP="00DA6185"/>
        </w:tc>
        <w:tc>
          <w:tcPr>
            <w:tcW w:w="705" w:type="dxa"/>
          </w:tcPr>
          <w:p w:rsidR="00DA6185" w:rsidRPr="006B7D9F" w:rsidRDefault="00DA6185" w:rsidP="00D917E3">
            <w:r>
              <w:t>1</w:t>
            </w:r>
            <w:r w:rsidRPr="006B7D9F">
              <w:t>2</w:t>
            </w:r>
            <w:r>
              <w:t>6</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4.3</w:t>
            </w:r>
          </w:p>
        </w:tc>
        <w:tc>
          <w:tcPr>
            <w:tcW w:w="6662" w:type="dxa"/>
          </w:tcPr>
          <w:p w:rsidR="00DA6185" w:rsidRPr="006B7D9F" w:rsidRDefault="00DA6185" w:rsidP="00D917E3">
            <w:r w:rsidRPr="006B7D9F">
              <w:t>Качество предоставлен</w:t>
            </w:r>
            <w:r w:rsidR="00624444">
              <w:t>ия коммунальных услуг (отопление</w:t>
            </w:r>
            <w:r w:rsidRPr="006B7D9F">
              <w:t>, ГВС,</w:t>
            </w:r>
            <w:r w:rsidR="00624444">
              <w:t xml:space="preserve"> </w:t>
            </w:r>
            <w:r w:rsidRPr="006B7D9F">
              <w:t>ХВС)</w:t>
            </w:r>
          </w:p>
        </w:tc>
        <w:tc>
          <w:tcPr>
            <w:tcW w:w="705" w:type="dxa"/>
          </w:tcPr>
          <w:p w:rsidR="00DA6185" w:rsidRPr="006B7D9F" w:rsidRDefault="00DA6185" w:rsidP="00D917E3">
            <w:r>
              <w:t>42</w:t>
            </w:r>
          </w:p>
        </w:tc>
        <w:tc>
          <w:tcPr>
            <w:tcW w:w="854" w:type="dxa"/>
          </w:tcPr>
          <w:p w:rsidR="00DA6185" w:rsidRPr="006B7D9F" w:rsidRDefault="00DA6185" w:rsidP="00DA6185"/>
        </w:tc>
        <w:tc>
          <w:tcPr>
            <w:tcW w:w="705" w:type="dxa"/>
          </w:tcPr>
          <w:p w:rsidR="00DA6185" w:rsidRPr="006B7D9F" w:rsidRDefault="00DA6185" w:rsidP="00D917E3">
            <w:r>
              <w:t>70</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4.4</w:t>
            </w:r>
          </w:p>
        </w:tc>
        <w:tc>
          <w:tcPr>
            <w:tcW w:w="6662" w:type="dxa"/>
          </w:tcPr>
          <w:p w:rsidR="00DA6185" w:rsidRPr="006B7D9F" w:rsidRDefault="00DA6185" w:rsidP="00D917E3">
            <w:r w:rsidRPr="006B7D9F">
              <w:t>Борьба с антисанитарией (уборка мусора)</w:t>
            </w:r>
          </w:p>
        </w:tc>
        <w:tc>
          <w:tcPr>
            <w:tcW w:w="705" w:type="dxa"/>
          </w:tcPr>
          <w:p w:rsidR="00DA6185" w:rsidRPr="006B7D9F" w:rsidRDefault="00DA6185" w:rsidP="00D917E3">
            <w:r>
              <w:t>34</w:t>
            </w:r>
          </w:p>
        </w:tc>
        <w:tc>
          <w:tcPr>
            <w:tcW w:w="854" w:type="dxa"/>
          </w:tcPr>
          <w:p w:rsidR="00DA6185" w:rsidRPr="006B7D9F" w:rsidRDefault="00DA6185" w:rsidP="00DA6185"/>
        </w:tc>
        <w:tc>
          <w:tcPr>
            <w:tcW w:w="705" w:type="dxa"/>
          </w:tcPr>
          <w:p w:rsidR="00DA6185" w:rsidRPr="006B7D9F" w:rsidRDefault="00DA6185" w:rsidP="00D917E3">
            <w:r>
              <w:t>65</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4.5</w:t>
            </w:r>
          </w:p>
        </w:tc>
        <w:tc>
          <w:tcPr>
            <w:tcW w:w="6662" w:type="dxa"/>
          </w:tcPr>
          <w:p w:rsidR="00DA6185" w:rsidRPr="006B7D9F" w:rsidRDefault="00DA6185" w:rsidP="00D917E3">
            <w:r w:rsidRPr="006B7D9F">
              <w:t>Претензии к деятельности управляющих компаний и ТСЖ (содержание жилья, финансовые нарушения, отсутствие реагирования на обращения, подготовка к зиме)</w:t>
            </w:r>
          </w:p>
        </w:tc>
        <w:tc>
          <w:tcPr>
            <w:tcW w:w="705" w:type="dxa"/>
          </w:tcPr>
          <w:p w:rsidR="00DA6185" w:rsidRPr="006B7D9F" w:rsidRDefault="00DA6185" w:rsidP="00D917E3">
            <w:r>
              <w:t>56</w:t>
            </w:r>
          </w:p>
        </w:tc>
        <w:tc>
          <w:tcPr>
            <w:tcW w:w="854" w:type="dxa"/>
          </w:tcPr>
          <w:p w:rsidR="00DA6185" w:rsidRPr="006B7D9F" w:rsidRDefault="00DA6185" w:rsidP="00DA6185"/>
        </w:tc>
        <w:tc>
          <w:tcPr>
            <w:tcW w:w="705" w:type="dxa"/>
          </w:tcPr>
          <w:p w:rsidR="00DA6185" w:rsidRPr="006B7D9F" w:rsidRDefault="00DA6185" w:rsidP="00D917E3">
            <w:r>
              <w:t>73</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4.6</w:t>
            </w:r>
          </w:p>
        </w:tc>
        <w:tc>
          <w:tcPr>
            <w:tcW w:w="6662" w:type="dxa"/>
          </w:tcPr>
          <w:p w:rsidR="00DA6185" w:rsidRPr="006B7D9F" w:rsidRDefault="00DA6185" w:rsidP="00D917E3">
            <w:r w:rsidRPr="006B7D9F">
              <w:t>Благоустройство придомовых территорий</w:t>
            </w:r>
          </w:p>
        </w:tc>
        <w:tc>
          <w:tcPr>
            <w:tcW w:w="705" w:type="dxa"/>
          </w:tcPr>
          <w:p w:rsidR="00DA6185" w:rsidRPr="006B7D9F" w:rsidRDefault="00DA6185" w:rsidP="00D917E3">
            <w:r>
              <w:t>238</w:t>
            </w:r>
          </w:p>
        </w:tc>
        <w:tc>
          <w:tcPr>
            <w:tcW w:w="854" w:type="dxa"/>
          </w:tcPr>
          <w:p w:rsidR="00DA6185" w:rsidRPr="006B7D9F" w:rsidRDefault="00DA6185" w:rsidP="00DA6185"/>
        </w:tc>
        <w:tc>
          <w:tcPr>
            <w:tcW w:w="705" w:type="dxa"/>
          </w:tcPr>
          <w:p w:rsidR="00DA6185" w:rsidRPr="006B7D9F" w:rsidRDefault="00DA6185" w:rsidP="00D917E3">
            <w:r>
              <w:t>502</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4.7</w:t>
            </w:r>
          </w:p>
        </w:tc>
        <w:tc>
          <w:tcPr>
            <w:tcW w:w="6662" w:type="dxa"/>
          </w:tcPr>
          <w:p w:rsidR="00DA6185" w:rsidRPr="006B7D9F" w:rsidRDefault="00DA6185" w:rsidP="00D917E3">
            <w:r w:rsidRPr="006B7D9F">
              <w:t>Ремонт внутриквартальных проездов и пешеходных дорожек</w:t>
            </w:r>
          </w:p>
        </w:tc>
        <w:tc>
          <w:tcPr>
            <w:tcW w:w="705" w:type="dxa"/>
          </w:tcPr>
          <w:p w:rsidR="00DA6185" w:rsidRPr="006B7D9F" w:rsidRDefault="00DA6185" w:rsidP="00D917E3">
            <w:r>
              <w:t>61</w:t>
            </w:r>
          </w:p>
        </w:tc>
        <w:tc>
          <w:tcPr>
            <w:tcW w:w="854" w:type="dxa"/>
          </w:tcPr>
          <w:p w:rsidR="00DA6185" w:rsidRPr="006B7D9F" w:rsidRDefault="00DA6185" w:rsidP="00DA6185"/>
        </w:tc>
        <w:tc>
          <w:tcPr>
            <w:tcW w:w="705" w:type="dxa"/>
          </w:tcPr>
          <w:p w:rsidR="00DA6185" w:rsidRPr="006B7D9F" w:rsidRDefault="00DA6185" w:rsidP="00D917E3">
            <w:r w:rsidRPr="006B7D9F">
              <w:t>7</w:t>
            </w:r>
            <w:r>
              <w:t>1</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4.8</w:t>
            </w:r>
          </w:p>
        </w:tc>
        <w:tc>
          <w:tcPr>
            <w:tcW w:w="6662" w:type="dxa"/>
          </w:tcPr>
          <w:p w:rsidR="00DA6185" w:rsidRPr="006B7D9F" w:rsidRDefault="00DA6185" w:rsidP="00D917E3">
            <w:r w:rsidRPr="006B7D9F">
              <w:t>Качество выполнения работ по капитальному ремонту МКД</w:t>
            </w:r>
          </w:p>
        </w:tc>
        <w:tc>
          <w:tcPr>
            <w:tcW w:w="705" w:type="dxa"/>
          </w:tcPr>
          <w:p w:rsidR="00DA6185" w:rsidRPr="006B7D9F" w:rsidRDefault="00DA6185" w:rsidP="00D917E3">
            <w:r>
              <w:t>11</w:t>
            </w:r>
          </w:p>
        </w:tc>
        <w:tc>
          <w:tcPr>
            <w:tcW w:w="854" w:type="dxa"/>
          </w:tcPr>
          <w:p w:rsidR="00DA6185" w:rsidRPr="006B7D9F" w:rsidRDefault="00DA6185" w:rsidP="00DA6185"/>
        </w:tc>
        <w:tc>
          <w:tcPr>
            <w:tcW w:w="705" w:type="dxa"/>
          </w:tcPr>
          <w:p w:rsidR="00DA6185" w:rsidRPr="006B7D9F" w:rsidRDefault="00DA6185" w:rsidP="00D917E3">
            <w:r w:rsidRPr="006B7D9F">
              <w:t>3</w:t>
            </w:r>
            <w:r>
              <w:t>1</w:t>
            </w:r>
          </w:p>
        </w:tc>
        <w:tc>
          <w:tcPr>
            <w:tcW w:w="854" w:type="dxa"/>
          </w:tcPr>
          <w:p w:rsidR="00DA6185" w:rsidRPr="006B7D9F" w:rsidRDefault="00DA6185" w:rsidP="00DA6185"/>
        </w:tc>
      </w:tr>
      <w:tr w:rsidR="00DA6185" w:rsidRPr="006B7D9F" w:rsidTr="00DA6185">
        <w:tc>
          <w:tcPr>
            <w:tcW w:w="851" w:type="dxa"/>
          </w:tcPr>
          <w:p w:rsidR="00DA6185" w:rsidRPr="006B7D9F" w:rsidRDefault="00DA6185" w:rsidP="00D917E3">
            <w:r w:rsidRPr="006B7D9F">
              <w:t>4.9</w:t>
            </w:r>
          </w:p>
        </w:tc>
        <w:tc>
          <w:tcPr>
            <w:tcW w:w="6662" w:type="dxa"/>
          </w:tcPr>
          <w:p w:rsidR="00DA6185" w:rsidRPr="006B7D9F" w:rsidRDefault="00DA6185" w:rsidP="00D917E3">
            <w:r w:rsidRPr="006B7D9F">
              <w:t xml:space="preserve">Прочие </w:t>
            </w:r>
          </w:p>
        </w:tc>
        <w:tc>
          <w:tcPr>
            <w:tcW w:w="705" w:type="dxa"/>
          </w:tcPr>
          <w:p w:rsidR="00DA6185" w:rsidRPr="006B7D9F" w:rsidRDefault="00DA6185" w:rsidP="00D917E3">
            <w:r>
              <w:t>119</w:t>
            </w:r>
          </w:p>
        </w:tc>
        <w:tc>
          <w:tcPr>
            <w:tcW w:w="854" w:type="dxa"/>
          </w:tcPr>
          <w:p w:rsidR="00DA6185" w:rsidRPr="006B7D9F" w:rsidRDefault="00DA6185" w:rsidP="00DA6185"/>
        </w:tc>
        <w:tc>
          <w:tcPr>
            <w:tcW w:w="705" w:type="dxa"/>
          </w:tcPr>
          <w:p w:rsidR="00DA6185" w:rsidRPr="006B7D9F" w:rsidRDefault="00DA6185" w:rsidP="00D917E3">
            <w:r w:rsidRPr="006B7D9F">
              <w:t>1</w:t>
            </w:r>
            <w:r>
              <w:t>21</w:t>
            </w:r>
          </w:p>
        </w:tc>
        <w:tc>
          <w:tcPr>
            <w:tcW w:w="854" w:type="dxa"/>
          </w:tcPr>
          <w:p w:rsidR="00DA6185" w:rsidRPr="006B7D9F" w:rsidRDefault="00DA6185" w:rsidP="00DA6185"/>
        </w:tc>
      </w:tr>
      <w:tr w:rsidR="00DA6185" w:rsidRPr="00693DC9" w:rsidTr="00DA6185">
        <w:tc>
          <w:tcPr>
            <w:tcW w:w="851" w:type="dxa"/>
          </w:tcPr>
          <w:p w:rsidR="00DA6185" w:rsidRPr="006B7D9F" w:rsidRDefault="00DA6185" w:rsidP="00D917E3">
            <w:r w:rsidRPr="006B7D9F">
              <w:t>Итого</w:t>
            </w:r>
          </w:p>
        </w:tc>
        <w:tc>
          <w:tcPr>
            <w:tcW w:w="6662" w:type="dxa"/>
          </w:tcPr>
          <w:p w:rsidR="00DA6185" w:rsidRPr="006B7D9F" w:rsidRDefault="00DA6185" w:rsidP="00D917E3"/>
        </w:tc>
        <w:tc>
          <w:tcPr>
            <w:tcW w:w="705" w:type="dxa"/>
          </w:tcPr>
          <w:p w:rsidR="00DA6185" w:rsidRPr="00693DC9" w:rsidRDefault="00DA6185" w:rsidP="00D917E3">
            <w:pPr>
              <w:rPr>
                <w:b/>
              </w:rPr>
            </w:pPr>
            <w:r>
              <w:rPr>
                <w:b/>
              </w:rPr>
              <w:t>1208</w:t>
            </w:r>
          </w:p>
        </w:tc>
        <w:tc>
          <w:tcPr>
            <w:tcW w:w="854" w:type="dxa"/>
          </w:tcPr>
          <w:p w:rsidR="00DA6185" w:rsidRPr="00693DC9" w:rsidRDefault="00DA6185" w:rsidP="00DA6185">
            <w:pPr>
              <w:rPr>
                <w:b/>
              </w:rPr>
            </w:pPr>
          </w:p>
        </w:tc>
        <w:tc>
          <w:tcPr>
            <w:tcW w:w="705" w:type="dxa"/>
          </w:tcPr>
          <w:p w:rsidR="00DA6185" w:rsidRPr="00693DC9" w:rsidRDefault="00DA6185" w:rsidP="00D917E3">
            <w:pPr>
              <w:rPr>
                <w:b/>
              </w:rPr>
            </w:pPr>
            <w:r>
              <w:rPr>
                <w:b/>
              </w:rPr>
              <w:t>1915</w:t>
            </w:r>
          </w:p>
        </w:tc>
        <w:tc>
          <w:tcPr>
            <w:tcW w:w="854" w:type="dxa"/>
          </w:tcPr>
          <w:p w:rsidR="00DA6185" w:rsidRPr="00693DC9" w:rsidRDefault="00DA6185" w:rsidP="00DA6185">
            <w:pPr>
              <w:rPr>
                <w:b/>
              </w:rPr>
            </w:pPr>
          </w:p>
        </w:tc>
      </w:tr>
    </w:tbl>
    <w:p w:rsidR="00624444" w:rsidRDefault="00624444" w:rsidP="007329D1">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Наиболее волнуют граждан вопросы сфер жилищно-коммунальной (б</w:t>
      </w:r>
      <w:r w:rsidRPr="00EB6182">
        <w:rPr>
          <w:rFonts w:ascii="Times New Roman" w:hAnsi="Times New Roman" w:cs="Times New Roman"/>
          <w:sz w:val="28"/>
          <w:szCs w:val="28"/>
        </w:rPr>
        <w:t>лагоустройство придомовых территорий</w:t>
      </w:r>
      <w:r>
        <w:rPr>
          <w:rFonts w:ascii="Times New Roman" w:hAnsi="Times New Roman" w:cs="Times New Roman"/>
          <w:sz w:val="28"/>
          <w:szCs w:val="28"/>
        </w:rPr>
        <w:t>) и социальной (</w:t>
      </w:r>
      <w:r w:rsidRPr="003A7632">
        <w:rPr>
          <w:rFonts w:ascii="Times New Roman" w:hAnsi="Times New Roman" w:cs="Times New Roman"/>
          <w:sz w:val="28"/>
          <w:szCs w:val="28"/>
        </w:rPr>
        <w:t>предоставлени</w:t>
      </w:r>
      <w:r>
        <w:rPr>
          <w:rFonts w:ascii="Times New Roman" w:hAnsi="Times New Roman" w:cs="Times New Roman"/>
          <w:sz w:val="28"/>
          <w:szCs w:val="28"/>
        </w:rPr>
        <w:t>е</w:t>
      </w:r>
      <w:r w:rsidRPr="003A7632">
        <w:rPr>
          <w:rFonts w:ascii="Times New Roman" w:hAnsi="Times New Roman" w:cs="Times New Roman"/>
          <w:sz w:val="28"/>
          <w:szCs w:val="28"/>
        </w:rPr>
        <w:t xml:space="preserve"> мер социальной поддержки</w:t>
      </w:r>
      <w:r>
        <w:rPr>
          <w:rFonts w:ascii="Times New Roman" w:hAnsi="Times New Roman" w:cs="Times New Roman"/>
          <w:sz w:val="28"/>
          <w:szCs w:val="28"/>
        </w:rPr>
        <w:t xml:space="preserve"> - </w:t>
      </w:r>
      <w:r w:rsidRPr="003A7632">
        <w:rPr>
          <w:rFonts w:ascii="Times New Roman" w:hAnsi="Times New Roman" w:cs="Times New Roman"/>
          <w:sz w:val="28"/>
          <w:szCs w:val="28"/>
        </w:rPr>
        <w:t>льгот</w:t>
      </w:r>
      <w:r>
        <w:rPr>
          <w:rFonts w:ascii="Times New Roman" w:hAnsi="Times New Roman" w:cs="Times New Roman"/>
          <w:sz w:val="28"/>
          <w:szCs w:val="28"/>
        </w:rPr>
        <w:t>, материальной</w:t>
      </w:r>
      <w:r w:rsidRPr="003A7632">
        <w:rPr>
          <w:rFonts w:ascii="Times New Roman" w:hAnsi="Times New Roman" w:cs="Times New Roman"/>
          <w:sz w:val="28"/>
          <w:szCs w:val="28"/>
        </w:rPr>
        <w:t xml:space="preserve"> помощ</w:t>
      </w:r>
      <w:r>
        <w:rPr>
          <w:rFonts w:ascii="Times New Roman" w:hAnsi="Times New Roman" w:cs="Times New Roman"/>
          <w:sz w:val="28"/>
          <w:szCs w:val="28"/>
        </w:rPr>
        <w:t xml:space="preserve">и). </w:t>
      </w:r>
    </w:p>
    <w:p w:rsidR="00624444" w:rsidRDefault="00624444" w:rsidP="000867C1">
      <w:pPr>
        <w:spacing w:after="0" w:line="360" w:lineRule="auto"/>
        <w:ind w:firstLine="709"/>
        <w:jc w:val="both"/>
        <w:rPr>
          <w:rFonts w:ascii="Times New Roman" w:hAnsi="Times New Roman" w:cs="Times New Roman"/>
          <w:sz w:val="28"/>
          <w:szCs w:val="28"/>
        </w:rPr>
      </w:pPr>
    </w:p>
    <w:p w:rsidR="00797E2A" w:rsidRDefault="00DA41DC" w:rsidP="00797E2A">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ИНФОРМИРОВАНИ</w:t>
      </w:r>
      <w:r w:rsidR="00D21D50">
        <w:rPr>
          <w:rFonts w:ascii="Times New Roman" w:hAnsi="Times New Roman" w:cs="Times New Roman"/>
          <w:color w:val="FF0000"/>
          <w:sz w:val="28"/>
          <w:szCs w:val="28"/>
        </w:rPr>
        <w:t>Е</w:t>
      </w:r>
      <w:r>
        <w:rPr>
          <w:rFonts w:ascii="Times New Roman" w:hAnsi="Times New Roman" w:cs="Times New Roman"/>
          <w:color w:val="FF0000"/>
          <w:sz w:val="28"/>
          <w:szCs w:val="28"/>
        </w:rPr>
        <w:t xml:space="preserve"> О ДЕЯТЕЛЬНОСТИ </w:t>
      </w:r>
    </w:p>
    <w:p w:rsidR="00903677" w:rsidRPr="00DA41DC" w:rsidRDefault="00DA41DC" w:rsidP="00466D3D">
      <w:pPr>
        <w:spacing w:after="0"/>
        <w:jc w:val="center"/>
        <w:rPr>
          <w:rFonts w:ascii="Times New Roman" w:hAnsi="Times New Roman" w:cs="Times New Roman"/>
          <w:color w:val="FF0000"/>
          <w:sz w:val="28"/>
          <w:szCs w:val="28"/>
        </w:rPr>
      </w:pPr>
      <w:r>
        <w:rPr>
          <w:rFonts w:ascii="Times New Roman" w:hAnsi="Times New Roman" w:cs="Times New Roman"/>
          <w:color w:val="FF0000"/>
          <w:sz w:val="28"/>
          <w:szCs w:val="28"/>
        </w:rPr>
        <w:t>ПРЕДСЕДАТЕЛЯ ВОЛГОДОНСКОЙ ГОРОДСКОЙ ДУМЫ – ГЛАВЫ ГОРОДА ВОЛГОДОНСКА И ВОЛГОДОНСКОЙ ГОРОДСКОЙ ДУМЫ</w:t>
      </w:r>
    </w:p>
    <w:p w:rsidR="008639C7" w:rsidRDefault="00AA2AB2" w:rsidP="00AA2AB2">
      <w:pPr>
        <w:pStyle w:val="ConsPlusNormal"/>
        <w:spacing w:line="276"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Важным элементом демонстрации публичной открытости представительного органа является работа по информированию городского сообщества о деятельности </w:t>
      </w:r>
      <w:proofErr w:type="spellStart"/>
      <w:r>
        <w:rPr>
          <w:rFonts w:ascii="Times New Roman" w:hAnsi="Times New Roman" w:cs="Times New Roman"/>
          <w:sz w:val="28"/>
          <w:szCs w:val="28"/>
        </w:rPr>
        <w:t>Волгодонской</w:t>
      </w:r>
      <w:proofErr w:type="spellEnd"/>
      <w:r>
        <w:rPr>
          <w:rFonts w:ascii="Times New Roman" w:hAnsi="Times New Roman" w:cs="Times New Roman"/>
          <w:sz w:val="28"/>
          <w:szCs w:val="28"/>
        </w:rPr>
        <w:t xml:space="preserve"> городской Думы, председателя </w:t>
      </w:r>
      <w:proofErr w:type="spellStart"/>
      <w:r>
        <w:rPr>
          <w:rFonts w:ascii="Times New Roman" w:hAnsi="Times New Roman" w:cs="Times New Roman"/>
          <w:sz w:val="28"/>
          <w:szCs w:val="28"/>
        </w:rPr>
        <w:t>Волгодонской</w:t>
      </w:r>
      <w:proofErr w:type="spellEnd"/>
      <w:r>
        <w:rPr>
          <w:rFonts w:ascii="Times New Roman" w:hAnsi="Times New Roman" w:cs="Times New Roman"/>
          <w:sz w:val="28"/>
          <w:szCs w:val="28"/>
        </w:rPr>
        <w:t xml:space="preserve"> </w:t>
      </w:r>
      <w:r w:rsidR="00797E2A">
        <w:rPr>
          <w:rFonts w:ascii="Times New Roman" w:hAnsi="Times New Roman" w:cs="Times New Roman"/>
          <w:sz w:val="28"/>
          <w:szCs w:val="28"/>
        </w:rPr>
        <w:t>городской</w:t>
      </w:r>
      <w:r>
        <w:rPr>
          <w:rFonts w:ascii="Times New Roman" w:hAnsi="Times New Roman" w:cs="Times New Roman"/>
          <w:sz w:val="28"/>
          <w:szCs w:val="28"/>
        </w:rPr>
        <w:t xml:space="preserve"> Думы – главы города Волгодонска.</w:t>
      </w:r>
      <w:r w:rsidRPr="00AA2AB2">
        <w:rPr>
          <w:rFonts w:ascii="Times New Roman" w:hAnsi="Times New Roman" w:cs="Times New Roman"/>
          <w:i/>
          <w:sz w:val="28"/>
          <w:szCs w:val="28"/>
        </w:rPr>
        <w:t xml:space="preserve"> </w:t>
      </w:r>
    </w:p>
    <w:p w:rsidR="00531D7C" w:rsidRDefault="00531D7C" w:rsidP="00531D7C">
      <w:pPr>
        <w:spacing w:after="0"/>
        <w:ind w:firstLine="709"/>
        <w:jc w:val="both"/>
        <w:rPr>
          <w:rFonts w:ascii="Times New Roman" w:hAnsi="Times New Roman" w:cs="Times New Roman"/>
          <w:sz w:val="28"/>
          <w:szCs w:val="28"/>
        </w:rPr>
      </w:pPr>
      <w:r w:rsidRPr="00DA41DC">
        <w:rPr>
          <w:rFonts w:ascii="Times New Roman" w:hAnsi="Times New Roman" w:cs="Times New Roman"/>
          <w:sz w:val="28"/>
          <w:szCs w:val="28"/>
        </w:rPr>
        <w:t>В 201</w:t>
      </w:r>
      <w:r w:rsidRPr="003115D9">
        <w:rPr>
          <w:rFonts w:ascii="Times New Roman" w:hAnsi="Times New Roman" w:cs="Times New Roman"/>
          <w:sz w:val="28"/>
          <w:szCs w:val="28"/>
        </w:rPr>
        <w:t>8</w:t>
      </w:r>
      <w:r w:rsidRPr="00DA41DC">
        <w:rPr>
          <w:rFonts w:ascii="Times New Roman" w:hAnsi="Times New Roman" w:cs="Times New Roman"/>
          <w:sz w:val="28"/>
          <w:szCs w:val="28"/>
        </w:rPr>
        <w:t xml:space="preserve"> году </w:t>
      </w:r>
      <w:r>
        <w:rPr>
          <w:rFonts w:ascii="Times New Roman" w:hAnsi="Times New Roman" w:cs="Times New Roman"/>
          <w:sz w:val="28"/>
          <w:szCs w:val="28"/>
        </w:rPr>
        <w:t xml:space="preserve">на сайте </w:t>
      </w:r>
      <w:proofErr w:type="spellStart"/>
      <w:r>
        <w:rPr>
          <w:rFonts w:ascii="Times New Roman" w:hAnsi="Times New Roman" w:cs="Times New Roman"/>
          <w:sz w:val="28"/>
          <w:szCs w:val="28"/>
        </w:rPr>
        <w:t>Волгодонской</w:t>
      </w:r>
      <w:proofErr w:type="spellEnd"/>
      <w:r>
        <w:rPr>
          <w:rFonts w:ascii="Times New Roman" w:hAnsi="Times New Roman" w:cs="Times New Roman"/>
          <w:sz w:val="28"/>
          <w:szCs w:val="28"/>
        </w:rPr>
        <w:t xml:space="preserve"> городской Думы </w:t>
      </w:r>
      <w:r w:rsidRPr="00DA41DC">
        <w:rPr>
          <w:rFonts w:ascii="Times New Roman" w:hAnsi="Times New Roman" w:cs="Times New Roman"/>
          <w:sz w:val="28"/>
          <w:szCs w:val="28"/>
        </w:rPr>
        <w:t>опубликован</w:t>
      </w:r>
      <w:r>
        <w:rPr>
          <w:rFonts w:ascii="Times New Roman" w:hAnsi="Times New Roman" w:cs="Times New Roman"/>
          <w:sz w:val="28"/>
          <w:szCs w:val="28"/>
        </w:rPr>
        <w:t>о</w:t>
      </w:r>
      <w:r w:rsidRPr="00DA41DC">
        <w:rPr>
          <w:rFonts w:ascii="Times New Roman" w:hAnsi="Times New Roman" w:cs="Times New Roman"/>
          <w:sz w:val="28"/>
          <w:szCs w:val="28"/>
        </w:rPr>
        <w:t xml:space="preserve"> </w:t>
      </w:r>
      <w:r w:rsidRPr="003115D9">
        <w:rPr>
          <w:rFonts w:ascii="Times New Roman" w:hAnsi="Times New Roman" w:cs="Times New Roman"/>
          <w:sz w:val="28"/>
          <w:szCs w:val="28"/>
        </w:rPr>
        <w:t>372</w:t>
      </w:r>
      <w:r>
        <w:rPr>
          <w:rFonts w:ascii="Times New Roman" w:hAnsi="Times New Roman" w:cs="Times New Roman"/>
          <w:sz w:val="28"/>
          <w:szCs w:val="28"/>
        </w:rPr>
        <w:t> </w:t>
      </w:r>
      <w:r w:rsidRPr="00DA41DC">
        <w:rPr>
          <w:rFonts w:ascii="Times New Roman" w:hAnsi="Times New Roman" w:cs="Times New Roman"/>
          <w:sz w:val="28"/>
          <w:szCs w:val="28"/>
        </w:rPr>
        <w:t xml:space="preserve">информационных </w:t>
      </w:r>
      <w:r>
        <w:rPr>
          <w:rFonts w:ascii="Times New Roman" w:hAnsi="Times New Roman" w:cs="Times New Roman"/>
          <w:sz w:val="28"/>
          <w:szCs w:val="28"/>
        </w:rPr>
        <w:t>пресс-</w:t>
      </w:r>
      <w:r w:rsidRPr="00DA41DC">
        <w:rPr>
          <w:rFonts w:ascii="Times New Roman" w:hAnsi="Times New Roman" w:cs="Times New Roman"/>
          <w:sz w:val="28"/>
          <w:szCs w:val="28"/>
        </w:rPr>
        <w:t>релиз</w:t>
      </w:r>
      <w:r>
        <w:rPr>
          <w:rFonts w:ascii="Times New Roman" w:hAnsi="Times New Roman" w:cs="Times New Roman"/>
          <w:sz w:val="28"/>
          <w:szCs w:val="28"/>
        </w:rPr>
        <w:t xml:space="preserve">а, что </w:t>
      </w:r>
      <w:r w:rsidRPr="00DA41DC">
        <w:rPr>
          <w:rFonts w:ascii="Times New Roman" w:hAnsi="Times New Roman" w:cs="Times New Roman"/>
          <w:sz w:val="28"/>
          <w:szCs w:val="28"/>
        </w:rPr>
        <w:t xml:space="preserve">на </w:t>
      </w:r>
      <w:r w:rsidRPr="003115D9">
        <w:rPr>
          <w:rFonts w:ascii="Times New Roman" w:hAnsi="Times New Roman" w:cs="Times New Roman"/>
          <w:sz w:val="28"/>
          <w:szCs w:val="28"/>
        </w:rPr>
        <w:t>72</w:t>
      </w:r>
      <w:r w:rsidRPr="00BE6DA0">
        <w:rPr>
          <w:rFonts w:ascii="Times New Roman" w:hAnsi="Times New Roman" w:cs="Times New Roman"/>
          <w:sz w:val="28"/>
          <w:szCs w:val="28"/>
        </w:rPr>
        <w:t>%</w:t>
      </w:r>
      <w:r w:rsidRPr="00DA41DC">
        <w:rPr>
          <w:rFonts w:ascii="Times New Roman" w:hAnsi="Times New Roman" w:cs="Times New Roman"/>
          <w:sz w:val="28"/>
          <w:szCs w:val="28"/>
        </w:rPr>
        <w:t xml:space="preserve"> </w:t>
      </w:r>
      <w:r>
        <w:rPr>
          <w:rFonts w:ascii="Times New Roman" w:hAnsi="Times New Roman" w:cs="Times New Roman"/>
          <w:sz w:val="28"/>
          <w:szCs w:val="28"/>
        </w:rPr>
        <w:t>больше аналогичного показателя 2017</w:t>
      </w:r>
      <w:r w:rsidRPr="00DA41DC">
        <w:rPr>
          <w:rFonts w:ascii="Times New Roman" w:hAnsi="Times New Roman" w:cs="Times New Roman"/>
          <w:sz w:val="28"/>
          <w:szCs w:val="28"/>
        </w:rPr>
        <w:t xml:space="preserve"> г. (21</w:t>
      </w:r>
      <w:r>
        <w:rPr>
          <w:rFonts w:ascii="Times New Roman" w:hAnsi="Times New Roman" w:cs="Times New Roman"/>
          <w:sz w:val="28"/>
          <w:szCs w:val="28"/>
        </w:rPr>
        <w:t>6</w:t>
      </w:r>
      <w:r w:rsidRPr="00DA41DC">
        <w:rPr>
          <w:rFonts w:ascii="Times New Roman" w:hAnsi="Times New Roman" w:cs="Times New Roman"/>
          <w:sz w:val="28"/>
          <w:szCs w:val="28"/>
        </w:rPr>
        <w:t xml:space="preserve"> релизов).</w:t>
      </w:r>
    </w:p>
    <w:p w:rsidR="00531D7C" w:rsidRDefault="00531D7C" w:rsidP="00531D7C">
      <w:pPr>
        <w:spacing w:after="0"/>
        <w:ind w:firstLine="709"/>
        <w:jc w:val="both"/>
        <w:rPr>
          <w:rFonts w:ascii="Times New Roman" w:hAnsi="Times New Roman" w:cs="Times New Roman"/>
          <w:sz w:val="28"/>
          <w:szCs w:val="28"/>
        </w:rPr>
      </w:pPr>
    </w:p>
    <w:tbl>
      <w:tblPr>
        <w:tblStyle w:val="a9"/>
        <w:tblW w:w="0" w:type="auto"/>
        <w:tblLook w:val="04A0"/>
      </w:tblPr>
      <w:tblGrid>
        <w:gridCol w:w="685"/>
        <w:gridCol w:w="4915"/>
        <w:gridCol w:w="1980"/>
        <w:gridCol w:w="1991"/>
      </w:tblGrid>
      <w:tr w:rsidR="00531D7C" w:rsidRPr="00DA41DC" w:rsidTr="00531D7C">
        <w:tc>
          <w:tcPr>
            <w:tcW w:w="685"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sz w:val="28"/>
                <w:szCs w:val="28"/>
              </w:rPr>
            </w:pPr>
          </w:p>
        </w:tc>
        <w:tc>
          <w:tcPr>
            <w:tcW w:w="4915"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b/>
                <w:sz w:val="28"/>
                <w:szCs w:val="28"/>
              </w:rPr>
            </w:pPr>
            <w:r w:rsidRPr="00DA41DC">
              <w:rPr>
                <w:rFonts w:ascii="Times New Roman" w:hAnsi="Times New Roman"/>
                <w:b/>
                <w:sz w:val="28"/>
                <w:szCs w:val="28"/>
              </w:rPr>
              <w:t>Наименование показателя</w:t>
            </w:r>
          </w:p>
        </w:tc>
        <w:tc>
          <w:tcPr>
            <w:tcW w:w="1980"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b/>
                <w:sz w:val="28"/>
                <w:szCs w:val="28"/>
              </w:rPr>
            </w:pPr>
            <w:r w:rsidRPr="00DA41DC">
              <w:rPr>
                <w:rFonts w:ascii="Times New Roman" w:hAnsi="Times New Roman"/>
                <w:b/>
                <w:sz w:val="28"/>
                <w:szCs w:val="28"/>
              </w:rPr>
              <w:t>количество</w:t>
            </w:r>
          </w:p>
        </w:tc>
        <w:tc>
          <w:tcPr>
            <w:tcW w:w="1991"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b/>
                <w:sz w:val="28"/>
                <w:szCs w:val="28"/>
              </w:rPr>
            </w:pPr>
            <w:r w:rsidRPr="00DA41DC">
              <w:rPr>
                <w:rFonts w:ascii="Times New Roman" w:hAnsi="Times New Roman"/>
                <w:b/>
                <w:sz w:val="28"/>
                <w:szCs w:val="28"/>
              </w:rPr>
              <w:t>Отношение к предыдущему периоду</w:t>
            </w:r>
          </w:p>
          <w:p w:rsidR="00531D7C" w:rsidRPr="00DA41DC" w:rsidRDefault="00531D7C" w:rsidP="00531D7C">
            <w:pPr>
              <w:spacing w:line="276" w:lineRule="auto"/>
              <w:jc w:val="center"/>
              <w:rPr>
                <w:rFonts w:ascii="Times New Roman" w:hAnsi="Times New Roman"/>
                <w:b/>
                <w:sz w:val="28"/>
                <w:szCs w:val="28"/>
              </w:rPr>
            </w:pPr>
            <w:r w:rsidRPr="00DA41DC">
              <w:rPr>
                <w:rFonts w:ascii="Times New Roman" w:hAnsi="Times New Roman"/>
                <w:b/>
                <w:sz w:val="28"/>
                <w:szCs w:val="28"/>
              </w:rPr>
              <w:t>201</w:t>
            </w:r>
            <w:r>
              <w:rPr>
                <w:rFonts w:ascii="Times New Roman" w:hAnsi="Times New Roman"/>
                <w:b/>
                <w:sz w:val="28"/>
                <w:szCs w:val="28"/>
              </w:rPr>
              <w:t>7</w:t>
            </w:r>
            <w:r w:rsidRPr="00DA41DC">
              <w:rPr>
                <w:rFonts w:ascii="Times New Roman" w:hAnsi="Times New Roman"/>
                <w:b/>
                <w:sz w:val="28"/>
                <w:szCs w:val="28"/>
              </w:rPr>
              <w:t xml:space="preserve"> г., %</w:t>
            </w:r>
          </w:p>
        </w:tc>
      </w:tr>
      <w:tr w:rsidR="00531D7C" w:rsidRPr="00DA41DC" w:rsidTr="00531D7C">
        <w:tc>
          <w:tcPr>
            <w:tcW w:w="685"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1.</w:t>
            </w:r>
          </w:p>
        </w:tc>
        <w:tc>
          <w:tcPr>
            <w:tcW w:w="4915"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информационные релизы и публикации на сайте</w:t>
            </w:r>
          </w:p>
        </w:tc>
        <w:tc>
          <w:tcPr>
            <w:tcW w:w="1980"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372</w:t>
            </w:r>
          </w:p>
        </w:tc>
        <w:tc>
          <w:tcPr>
            <w:tcW w:w="199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216 (+72</w:t>
            </w:r>
            <w:r w:rsidRPr="00DA41DC">
              <w:rPr>
                <w:rFonts w:ascii="Times New Roman" w:hAnsi="Times New Roman"/>
                <w:sz w:val="28"/>
                <w:szCs w:val="28"/>
              </w:rPr>
              <w:t>%)</w:t>
            </w:r>
          </w:p>
        </w:tc>
      </w:tr>
      <w:tr w:rsidR="00531D7C" w:rsidRPr="00DA41DC" w:rsidTr="00531D7C">
        <w:tc>
          <w:tcPr>
            <w:tcW w:w="685"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2.</w:t>
            </w:r>
          </w:p>
        </w:tc>
        <w:tc>
          <w:tcPr>
            <w:tcW w:w="4915" w:type="dxa"/>
            <w:vAlign w:val="center"/>
          </w:tcPr>
          <w:p w:rsidR="00531D7C" w:rsidRPr="00DA41DC" w:rsidRDefault="00531D7C" w:rsidP="00531D7C">
            <w:pPr>
              <w:spacing w:line="276" w:lineRule="auto"/>
              <w:jc w:val="center"/>
              <w:rPr>
                <w:rFonts w:ascii="Times New Roman" w:hAnsi="Times New Roman"/>
                <w:sz w:val="28"/>
                <w:szCs w:val="28"/>
              </w:rPr>
            </w:pPr>
            <w:proofErr w:type="spellStart"/>
            <w:r w:rsidRPr="00DA41DC">
              <w:rPr>
                <w:rFonts w:ascii="Times New Roman" w:hAnsi="Times New Roman"/>
                <w:sz w:val="28"/>
                <w:szCs w:val="28"/>
              </w:rPr>
              <w:t>видеообращения</w:t>
            </w:r>
            <w:proofErr w:type="spellEnd"/>
            <w:r w:rsidRPr="00DA41DC">
              <w:rPr>
                <w:rFonts w:ascii="Times New Roman" w:hAnsi="Times New Roman"/>
                <w:sz w:val="28"/>
                <w:szCs w:val="28"/>
              </w:rPr>
              <w:t xml:space="preserve"> / видеосюжеты, размещенные на сайте</w:t>
            </w:r>
          </w:p>
        </w:tc>
        <w:tc>
          <w:tcPr>
            <w:tcW w:w="1980"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137</w:t>
            </w:r>
          </w:p>
        </w:tc>
        <w:tc>
          <w:tcPr>
            <w:tcW w:w="199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17(+700%)</w:t>
            </w:r>
          </w:p>
        </w:tc>
      </w:tr>
      <w:tr w:rsidR="00531D7C" w:rsidRPr="00DA41DC" w:rsidTr="00531D7C">
        <w:tc>
          <w:tcPr>
            <w:tcW w:w="685"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3.</w:t>
            </w:r>
          </w:p>
        </w:tc>
        <w:tc>
          <w:tcPr>
            <w:tcW w:w="4915"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 xml:space="preserve">решения </w:t>
            </w:r>
            <w:proofErr w:type="spellStart"/>
            <w:r w:rsidRPr="00DA41DC">
              <w:rPr>
                <w:rFonts w:ascii="Times New Roman" w:hAnsi="Times New Roman"/>
                <w:sz w:val="28"/>
                <w:szCs w:val="28"/>
              </w:rPr>
              <w:t>Волгодонской</w:t>
            </w:r>
            <w:proofErr w:type="spellEnd"/>
            <w:r w:rsidRPr="00DA41DC">
              <w:rPr>
                <w:rFonts w:ascii="Times New Roman" w:hAnsi="Times New Roman"/>
                <w:sz w:val="28"/>
                <w:szCs w:val="28"/>
              </w:rPr>
              <w:t xml:space="preserve"> городской Думы</w:t>
            </w:r>
          </w:p>
        </w:tc>
        <w:tc>
          <w:tcPr>
            <w:tcW w:w="1980"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68</w:t>
            </w:r>
          </w:p>
        </w:tc>
        <w:tc>
          <w:tcPr>
            <w:tcW w:w="199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87 (-21</w:t>
            </w:r>
            <w:r w:rsidRPr="00DA41DC">
              <w:rPr>
                <w:rFonts w:ascii="Times New Roman" w:hAnsi="Times New Roman"/>
                <w:sz w:val="28"/>
                <w:szCs w:val="28"/>
              </w:rPr>
              <w:t>%)</w:t>
            </w:r>
          </w:p>
        </w:tc>
      </w:tr>
      <w:tr w:rsidR="00531D7C" w:rsidRPr="00DA41DC" w:rsidTr="00531D7C">
        <w:tc>
          <w:tcPr>
            <w:tcW w:w="685"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4.</w:t>
            </w:r>
          </w:p>
        </w:tc>
        <w:tc>
          <w:tcPr>
            <w:tcW w:w="4915"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фотографии на сайте</w:t>
            </w:r>
          </w:p>
        </w:tc>
        <w:tc>
          <w:tcPr>
            <w:tcW w:w="1980"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1</w:t>
            </w:r>
            <w:r>
              <w:rPr>
                <w:rFonts w:ascii="Times New Roman" w:hAnsi="Times New Roman"/>
                <w:sz w:val="28"/>
                <w:szCs w:val="28"/>
              </w:rPr>
              <w:t>334</w:t>
            </w:r>
          </w:p>
        </w:tc>
        <w:tc>
          <w:tcPr>
            <w:tcW w:w="199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1831 (+27</w:t>
            </w:r>
            <w:r w:rsidRPr="00DA41DC">
              <w:rPr>
                <w:rFonts w:ascii="Times New Roman" w:hAnsi="Times New Roman"/>
                <w:sz w:val="28"/>
                <w:szCs w:val="28"/>
              </w:rPr>
              <w:t>%)</w:t>
            </w:r>
          </w:p>
        </w:tc>
      </w:tr>
      <w:tr w:rsidR="00531D7C" w:rsidRPr="00DA41DC" w:rsidTr="00531D7C">
        <w:tc>
          <w:tcPr>
            <w:tcW w:w="5600" w:type="dxa"/>
            <w:gridSpan w:val="2"/>
            <w:vAlign w:val="center"/>
          </w:tcPr>
          <w:p w:rsidR="00531D7C" w:rsidRPr="00DA41DC" w:rsidRDefault="00531D7C" w:rsidP="00531D7C">
            <w:pPr>
              <w:spacing w:line="276" w:lineRule="auto"/>
              <w:jc w:val="center"/>
              <w:rPr>
                <w:rFonts w:ascii="Times New Roman" w:hAnsi="Times New Roman"/>
                <w:b/>
                <w:sz w:val="28"/>
                <w:szCs w:val="28"/>
              </w:rPr>
            </w:pPr>
            <w:r w:rsidRPr="00DA41DC">
              <w:rPr>
                <w:rFonts w:ascii="Times New Roman" w:hAnsi="Times New Roman"/>
                <w:b/>
                <w:sz w:val="28"/>
                <w:szCs w:val="28"/>
              </w:rPr>
              <w:t>Общее колич</w:t>
            </w:r>
            <w:r>
              <w:rPr>
                <w:rFonts w:ascii="Times New Roman" w:hAnsi="Times New Roman"/>
                <w:b/>
                <w:sz w:val="28"/>
                <w:szCs w:val="28"/>
              </w:rPr>
              <w:t>ество публикаций на сайте в 2018</w:t>
            </w:r>
            <w:r w:rsidRPr="00DA41DC">
              <w:rPr>
                <w:rFonts w:ascii="Times New Roman" w:hAnsi="Times New Roman"/>
                <w:b/>
                <w:sz w:val="28"/>
                <w:szCs w:val="28"/>
              </w:rPr>
              <w:t xml:space="preserve"> году</w:t>
            </w:r>
          </w:p>
        </w:tc>
        <w:tc>
          <w:tcPr>
            <w:tcW w:w="1980" w:type="dxa"/>
            <w:vAlign w:val="center"/>
          </w:tcPr>
          <w:p w:rsidR="00531D7C" w:rsidRPr="00DA41DC" w:rsidRDefault="00531D7C" w:rsidP="00531D7C">
            <w:pPr>
              <w:spacing w:line="276" w:lineRule="auto"/>
              <w:jc w:val="center"/>
              <w:rPr>
                <w:rFonts w:ascii="Times New Roman" w:hAnsi="Times New Roman"/>
                <w:b/>
                <w:sz w:val="28"/>
                <w:szCs w:val="28"/>
              </w:rPr>
            </w:pPr>
            <w:r>
              <w:rPr>
                <w:rFonts w:ascii="Times New Roman" w:hAnsi="Times New Roman"/>
                <w:b/>
                <w:sz w:val="28"/>
                <w:szCs w:val="28"/>
              </w:rPr>
              <w:t>1911</w:t>
            </w:r>
          </w:p>
        </w:tc>
        <w:tc>
          <w:tcPr>
            <w:tcW w:w="1991" w:type="dxa"/>
            <w:vAlign w:val="center"/>
          </w:tcPr>
          <w:p w:rsidR="00531D7C" w:rsidRPr="00DA41DC" w:rsidRDefault="00531D7C" w:rsidP="00531D7C">
            <w:pPr>
              <w:spacing w:line="276" w:lineRule="auto"/>
              <w:jc w:val="center"/>
              <w:rPr>
                <w:rFonts w:ascii="Times New Roman" w:hAnsi="Times New Roman"/>
                <w:b/>
                <w:sz w:val="28"/>
                <w:szCs w:val="28"/>
              </w:rPr>
            </w:pPr>
            <w:r>
              <w:rPr>
                <w:rFonts w:ascii="Times New Roman" w:hAnsi="Times New Roman"/>
                <w:b/>
                <w:sz w:val="28"/>
                <w:szCs w:val="28"/>
              </w:rPr>
              <w:t>2151 (-11%)</w:t>
            </w:r>
          </w:p>
        </w:tc>
      </w:tr>
    </w:tbl>
    <w:p w:rsidR="00531D7C" w:rsidRDefault="00531D7C" w:rsidP="00531D7C">
      <w:pPr>
        <w:spacing w:after="0"/>
        <w:ind w:firstLine="360"/>
        <w:jc w:val="both"/>
        <w:rPr>
          <w:rFonts w:ascii="Times New Roman" w:hAnsi="Times New Roman" w:cs="Times New Roman"/>
          <w:sz w:val="28"/>
          <w:szCs w:val="28"/>
        </w:rPr>
      </w:pPr>
    </w:p>
    <w:p w:rsidR="00531D7C" w:rsidRDefault="00531D7C" w:rsidP="00531D7C">
      <w:pPr>
        <w:ind w:firstLine="360"/>
        <w:jc w:val="both"/>
        <w:rPr>
          <w:rFonts w:ascii="Times New Roman" w:hAnsi="Times New Roman" w:cs="Times New Roman"/>
          <w:sz w:val="28"/>
          <w:szCs w:val="28"/>
        </w:rPr>
      </w:pPr>
      <w:r>
        <w:rPr>
          <w:rFonts w:ascii="Times New Roman" w:hAnsi="Times New Roman" w:cs="Times New Roman"/>
          <w:sz w:val="28"/>
          <w:szCs w:val="28"/>
        </w:rPr>
        <w:lastRenderedPageBreak/>
        <w:t>Общее количество публикаций на сайте снизилось из-за уменьшения количества размещённых фотографий. Их размещение стоит дороже, чем размещение текстовой информации, поэтому приоритет был отдан большему объёму и частоте выхода р</w:t>
      </w:r>
      <w:r w:rsidR="008733B3">
        <w:rPr>
          <w:rFonts w:ascii="Times New Roman" w:hAnsi="Times New Roman" w:cs="Times New Roman"/>
          <w:sz w:val="28"/>
          <w:szCs w:val="28"/>
        </w:rPr>
        <w:t xml:space="preserve">елизов, а не наполнению </w:t>
      </w:r>
      <w:proofErr w:type="spellStart"/>
      <w:r w:rsidR="008733B3">
        <w:rPr>
          <w:rFonts w:ascii="Times New Roman" w:hAnsi="Times New Roman" w:cs="Times New Roman"/>
          <w:sz w:val="28"/>
          <w:szCs w:val="28"/>
        </w:rPr>
        <w:t>фотогал</w:t>
      </w:r>
      <w:r>
        <w:rPr>
          <w:rFonts w:ascii="Times New Roman" w:hAnsi="Times New Roman" w:cs="Times New Roman"/>
          <w:sz w:val="28"/>
          <w:szCs w:val="28"/>
        </w:rPr>
        <w:t>ереи</w:t>
      </w:r>
      <w:proofErr w:type="spellEnd"/>
      <w:r>
        <w:rPr>
          <w:rFonts w:ascii="Times New Roman" w:hAnsi="Times New Roman" w:cs="Times New Roman"/>
          <w:sz w:val="28"/>
          <w:szCs w:val="28"/>
        </w:rPr>
        <w:t xml:space="preserve">. </w:t>
      </w:r>
    </w:p>
    <w:p w:rsidR="00531D7C" w:rsidRDefault="00531D7C" w:rsidP="00531D7C">
      <w:pPr>
        <w:ind w:firstLine="360"/>
        <w:jc w:val="both"/>
        <w:rPr>
          <w:rFonts w:ascii="Times New Roman" w:hAnsi="Times New Roman" w:cs="Times New Roman"/>
          <w:sz w:val="28"/>
          <w:szCs w:val="28"/>
        </w:rPr>
      </w:pPr>
      <w:r>
        <w:rPr>
          <w:noProof/>
        </w:rPr>
        <w:drawing>
          <wp:inline distT="0" distB="0" distL="0" distR="0">
            <wp:extent cx="5934075" cy="2609850"/>
            <wp:effectExtent l="19050" t="0" r="9525" b="0"/>
            <wp:docPr id="4" name="Диаграмма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16" cstate="print"/>
                    <a:srcRect/>
                    <a:stretch>
                      <a:fillRect/>
                    </a:stretch>
                  </pic:blipFill>
                  <pic:spPr bwMode="auto">
                    <a:xfrm>
                      <a:off x="0" y="0"/>
                      <a:ext cx="5934075" cy="2609850"/>
                    </a:xfrm>
                    <a:prstGeom prst="rect">
                      <a:avLst/>
                    </a:prstGeom>
                    <a:noFill/>
                    <a:ln w="9525">
                      <a:noFill/>
                      <a:miter lim="800000"/>
                      <a:headEnd/>
                      <a:tailEnd/>
                    </a:ln>
                  </pic:spPr>
                </pic:pic>
              </a:graphicData>
            </a:graphic>
          </wp:inline>
        </w:drawing>
      </w:r>
    </w:p>
    <w:p w:rsidR="00C25023" w:rsidRPr="00C25023" w:rsidRDefault="00C25023" w:rsidP="00C25023">
      <w:pPr>
        <w:ind w:firstLine="709"/>
        <w:jc w:val="both"/>
        <w:rPr>
          <w:rFonts w:ascii="Times New Roman" w:hAnsi="Times New Roman" w:cs="Times New Roman"/>
          <w:sz w:val="28"/>
          <w:szCs w:val="28"/>
        </w:rPr>
      </w:pPr>
      <w:r w:rsidRPr="00C25023">
        <w:rPr>
          <w:rFonts w:ascii="Times New Roman" w:hAnsi="Times New Roman" w:cs="Times New Roman"/>
          <w:sz w:val="28"/>
          <w:szCs w:val="28"/>
        </w:rPr>
        <w:t xml:space="preserve">Дополнительным информационным полем для освещения деятельности депутата в избирательном округе является раздел сайта </w:t>
      </w:r>
      <w:proofErr w:type="spellStart"/>
      <w:r w:rsidRPr="00C25023">
        <w:rPr>
          <w:rFonts w:ascii="Times New Roman" w:hAnsi="Times New Roman" w:cs="Times New Roman"/>
          <w:sz w:val="28"/>
          <w:szCs w:val="28"/>
        </w:rPr>
        <w:t>Волгодонской</w:t>
      </w:r>
      <w:proofErr w:type="spellEnd"/>
      <w:r w:rsidRPr="00C25023">
        <w:rPr>
          <w:rFonts w:ascii="Times New Roman" w:hAnsi="Times New Roman" w:cs="Times New Roman"/>
          <w:sz w:val="28"/>
          <w:szCs w:val="28"/>
        </w:rPr>
        <w:t xml:space="preserve"> городской Думы «Работа в округах». Он представлен в формате форума, где</w:t>
      </w:r>
      <w:r w:rsidR="008733B3">
        <w:rPr>
          <w:rFonts w:ascii="Times New Roman" w:hAnsi="Times New Roman" w:cs="Times New Roman"/>
          <w:sz w:val="28"/>
          <w:szCs w:val="28"/>
        </w:rPr>
        <w:t> </w:t>
      </w:r>
      <w:r w:rsidRPr="00C25023">
        <w:rPr>
          <w:rFonts w:ascii="Times New Roman" w:hAnsi="Times New Roman" w:cs="Times New Roman"/>
          <w:sz w:val="28"/>
          <w:szCs w:val="28"/>
        </w:rPr>
        <w:t xml:space="preserve">помощники депутатов </w:t>
      </w:r>
      <w:r w:rsidR="008733B3">
        <w:rPr>
          <w:rFonts w:ascii="Times New Roman" w:hAnsi="Times New Roman" w:cs="Times New Roman"/>
          <w:sz w:val="28"/>
          <w:szCs w:val="28"/>
        </w:rPr>
        <w:t xml:space="preserve">имеют возможность </w:t>
      </w:r>
      <w:r w:rsidRPr="00C25023">
        <w:rPr>
          <w:rFonts w:ascii="Times New Roman" w:hAnsi="Times New Roman" w:cs="Times New Roman"/>
          <w:sz w:val="28"/>
          <w:szCs w:val="28"/>
        </w:rPr>
        <w:t>самостоятельно размещать оперативную информацию о событиях в округах, проделанной работе по</w:t>
      </w:r>
      <w:r w:rsidR="008733B3">
        <w:rPr>
          <w:rFonts w:ascii="Times New Roman" w:hAnsi="Times New Roman" w:cs="Times New Roman"/>
          <w:sz w:val="28"/>
          <w:szCs w:val="28"/>
        </w:rPr>
        <w:t> </w:t>
      </w:r>
      <w:r w:rsidRPr="00C25023">
        <w:rPr>
          <w:rFonts w:ascii="Times New Roman" w:hAnsi="Times New Roman" w:cs="Times New Roman"/>
          <w:sz w:val="28"/>
          <w:szCs w:val="28"/>
        </w:rPr>
        <w:t>исполнению наказов избирателей.</w:t>
      </w:r>
    </w:p>
    <w:p w:rsidR="00531D7C" w:rsidRDefault="00531D7C" w:rsidP="00531D7C">
      <w:pPr>
        <w:ind w:firstLine="360"/>
        <w:jc w:val="both"/>
        <w:rPr>
          <w:rFonts w:ascii="Times New Roman" w:hAnsi="Times New Roman" w:cs="Times New Roman"/>
          <w:sz w:val="28"/>
          <w:szCs w:val="28"/>
        </w:rPr>
      </w:pPr>
      <w:r w:rsidRPr="00CE4FBC">
        <w:rPr>
          <w:rFonts w:ascii="Times New Roman" w:hAnsi="Times New Roman" w:cs="Times New Roman"/>
          <w:noProof/>
          <w:sz w:val="28"/>
          <w:szCs w:val="28"/>
        </w:rPr>
        <w:drawing>
          <wp:inline distT="0" distB="0" distL="0" distR="0">
            <wp:extent cx="5767705" cy="3648075"/>
            <wp:effectExtent l="19050" t="0" r="23495"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25023" w:rsidRPr="00C25023" w:rsidRDefault="00C25023" w:rsidP="00B55FD6">
      <w:pPr>
        <w:spacing w:after="0"/>
        <w:ind w:firstLine="709"/>
        <w:jc w:val="both"/>
        <w:rPr>
          <w:rFonts w:ascii="Times New Roman" w:hAnsi="Times New Roman" w:cs="Times New Roman"/>
          <w:sz w:val="28"/>
          <w:szCs w:val="28"/>
        </w:rPr>
      </w:pPr>
      <w:r w:rsidRPr="00C25023">
        <w:rPr>
          <w:rFonts w:ascii="Times New Roman" w:hAnsi="Times New Roman" w:cs="Times New Roman"/>
          <w:sz w:val="28"/>
          <w:szCs w:val="28"/>
        </w:rPr>
        <w:lastRenderedPageBreak/>
        <w:t>Информационное сопровождение деятельности депутатов на</w:t>
      </w:r>
      <w:r w:rsidR="008733B3">
        <w:rPr>
          <w:rFonts w:ascii="Times New Roman" w:hAnsi="Times New Roman" w:cs="Times New Roman"/>
          <w:sz w:val="28"/>
          <w:szCs w:val="28"/>
        </w:rPr>
        <w:t> </w:t>
      </w:r>
      <w:r w:rsidRPr="00C25023">
        <w:rPr>
          <w:rFonts w:ascii="Times New Roman" w:hAnsi="Times New Roman" w:cs="Times New Roman"/>
          <w:sz w:val="28"/>
          <w:szCs w:val="28"/>
        </w:rPr>
        <w:t xml:space="preserve">официальном сайте </w:t>
      </w:r>
      <w:proofErr w:type="spellStart"/>
      <w:r w:rsidRPr="00C25023">
        <w:rPr>
          <w:rFonts w:ascii="Times New Roman" w:hAnsi="Times New Roman" w:cs="Times New Roman"/>
          <w:sz w:val="28"/>
          <w:szCs w:val="28"/>
        </w:rPr>
        <w:t>Волгодонской</w:t>
      </w:r>
      <w:proofErr w:type="spellEnd"/>
      <w:r w:rsidRPr="00C25023">
        <w:rPr>
          <w:rFonts w:ascii="Times New Roman" w:hAnsi="Times New Roman" w:cs="Times New Roman"/>
          <w:sz w:val="28"/>
          <w:szCs w:val="28"/>
        </w:rPr>
        <w:t xml:space="preserve"> городской Думы в 2018 году лучше обеспечили помощники депутатов 21, 16, 6, 5, 12 избирательных округов.</w:t>
      </w:r>
    </w:p>
    <w:p w:rsidR="008733B3" w:rsidRDefault="00FF579C" w:rsidP="008733B3">
      <w:pPr>
        <w:ind w:firstLine="708"/>
        <w:jc w:val="both"/>
        <w:rPr>
          <w:rFonts w:ascii="Times New Roman" w:hAnsi="Times New Roman" w:cs="Times New Roman"/>
          <w:sz w:val="28"/>
          <w:szCs w:val="28"/>
        </w:rPr>
      </w:pPr>
      <w:r>
        <w:rPr>
          <w:rFonts w:ascii="Times New Roman" w:hAnsi="Times New Roman" w:cs="Times New Roman"/>
          <w:sz w:val="28"/>
          <w:szCs w:val="28"/>
        </w:rPr>
        <w:t xml:space="preserve">Возросла </w:t>
      </w:r>
      <w:r w:rsidR="008733B3">
        <w:rPr>
          <w:rFonts w:ascii="Times New Roman" w:hAnsi="Times New Roman" w:cs="Times New Roman"/>
          <w:sz w:val="28"/>
          <w:szCs w:val="28"/>
        </w:rPr>
        <w:t xml:space="preserve">посещаемость сайта </w:t>
      </w:r>
      <w:proofErr w:type="spellStart"/>
      <w:r w:rsidR="008733B3">
        <w:rPr>
          <w:rFonts w:ascii="Times New Roman" w:hAnsi="Times New Roman" w:cs="Times New Roman"/>
          <w:sz w:val="28"/>
          <w:szCs w:val="28"/>
        </w:rPr>
        <w:t>Волгодонской</w:t>
      </w:r>
      <w:proofErr w:type="spellEnd"/>
      <w:r w:rsidR="008733B3">
        <w:rPr>
          <w:rFonts w:ascii="Times New Roman" w:hAnsi="Times New Roman" w:cs="Times New Roman"/>
          <w:sz w:val="28"/>
          <w:szCs w:val="28"/>
        </w:rPr>
        <w:t xml:space="preserve"> городской Думы. Визитов стало больше на 19%, просмотров - на 14%, посетителей</w:t>
      </w:r>
      <w:r>
        <w:rPr>
          <w:rFonts w:ascii="Times New Roman" w:hAnsi="Times New Roman" w:cs="Times New Roman"/>
          <w:sz w:val="28"/>
          <w:szCs w:val="28"/>
        </w:rPr>
        <w:t xml:space="preserve"> - </w:t>
      </w:r>
      <w:r w:rsidR="008733B3">
        <w:rPr>
          <w:rFonts w:ascii="Times New Roman" w:hAnsi="Times New Roman" w:cs="Times New Roman"/>
          <w:sz w:val="28"/>
          <w:szCs w:val="28"/>
        </w:rPr>
        <w:t>на 11%. На это повлиял</w:t>
      </w:r>
      <w:r>
        <w:rPr>
          <w:rFonts w:ascii="Times New Roman" w:hAnsi="Times New Roman" w:cs="Times New Roman"/>
          <w:sz w:val="28"/>
          <w:szCs w:val="28"/>
        </w:rPr>
        <w:t>и социальные</w:t>
      </w:r>
      <w:r w:rsidR="008733B3">
        <w:rPr>
          <w:rFonts w:ascii="Times New Roman" w:hAnsi="Times New Roman" w:cs="Times New Roman"/>
          <w:sz w:val="28"/>
          <w:szCs w:val="28"/>
        </w:rPr>
        <w:t xml:space="preserve"> сет</w:t>
      </w:r>
      <w:r>
        <w:rPr>
          <w:rFonts w:ascii="Times New Roman" w:hAnsi="Times New Roman" w:cs="Times New Roman"/>
          <w:sz w:val="28"/>
          <w:szCs w:val="28"/>
        </w:rPr>
        <w:t>и</w:t>
      </w:r>
      <w:r w:rsidR="008733B3">
        <w:rPr>
          <w:rFonts w:ascii="Times New Roman" w:hAnsi="Times New Roman" w:cs="Times New Roman"/>
          <w:sz w:val="28"/>
          <w:szCs w:val="28"/>
        </w:rPr>
        <w:t xml:space="preserve">: </w:t>
      </w:r>
      <w:proofErr w:type="spellStart"/>
      <w:r w:rsidR="008733B3">
        <w:rPr>
          <w:rFonts w:ascii="Times New Roman" w:hAnsi="Times New Roman" w:cs="Times New Roman"/>
          <w:sz w:val="28"/>
          <w:szCs w:val="28"/>
        </w:rPr>
        <w:t>репост</w:t>
      </w:r>
      <w:proofErr w:type="spellEnd"/>
      <w:r w:rsidR="008733B3">
        <w:rPr>
          <w:rFonts w:ascii="Times New Roman" w:hAnsi="Times New Roman" w:cs="Times New Roman"/>
          <w:sz w:val="28"/>
          <w:szCs w:val="28"/>
        </w:rPr>
        <w:t xml:space="preserve"> новостей думского сайта делали популярные </w:t>
      </w:r>
      <w:proofErr w:type="spellStart"/>
      <w:r w:rsidR="008733B3">
        <w:rPr>
          <w:rFonts w:ascii="Times New Roman" w:hAnsi="Times New Roman" w:cs="Times New Roman"/>
          <w:sz w:val="28"/>
          <w:szCs w:val="28"/>
        </w:rPr>
        <w:t>волгодонские</w:t>
      </w:r>
      <w:proofErr w:type="spellEnd"/>
      <w:r w:rsidR="008733B3">
        <w:rPr>
          <w:rFonts w:ascii="Times New Roman" w:hAnsi="Times New Roman" w:cs="Times New Roman"/>
          <w:sz w:val="28"/>
          <w:szCs w:val="28"/>
        </w:rPr>
        <w:t xml:space="preserve"> группы.</w:t>
      </w:r>
      <w:r>
        <w:rPr>
          <w:rFonts w:ascii="Times New Roman" w:hAnsi="Times New Roman" w:cs="Times New Roman"/>
          <w:sz w:val="28"/>
          <w:szCs w:val="28"/>
        </w:rPr>
        <w:t xml:space="preserve"> Чуть больше трети посетителей сайта</w:t>
      </w:r>
      <w:r w:rsidR="00B55FD6">
        <w:rPr>
          <w:rFonts w:ascii="Times New Roman" w:hAnsi="Times New Roman" w:cs="Times New Roman"/>
          <w:sz w:val="28"/>
          <w:szCs w:val="28"/>
        </w:rPr>
        <w:t xml:space="preserve"> составляют граждане от 55 лет, в 2017 году их было всего 5%. Также по 18% от общего числа посетителей составляют пользователи в возрасте 18-24, 25-34, 35-44 года.</w:t>
      </w:r>
    </w:p>
    <w:tbl>
      <w:tblPr>
        <w:tblStyle w:val="a9"/>
        <w:tblW w:w="0" w:type="auto"/>
        <w:tblLook w:val="04A0"/>
      </w:tblPr>
      <w:tblGrid>
        <w:gridCol w:w="1929"/>
        <w:gridCol w:w="1907"/>
        <w:gridCol w:w="1911"/>
        <w:gridCol w:w="1911"/>
        <w:gridCol w:w="1913"/>
      </w:tblGrid>
      <w:tr w:rsidR="00531D7C" w:rsidRPr="00DA41DC" w:rsidTr="00531D7C">
        <w:tc>
          <w:tcPr>
            <w:tcW w:w="1929"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sz w:val="28"/>
                <w:szCs w:val="28"/>
              </w:rPr>
            </w:pPr>
          </w:p>
        </w:tc>
        <w:tc>
          <w:tcPr>
            <w:tcW w:w="1907"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Визиты на сайт</w:t>
            </w:r>
          </w:p>
        </w:tc>
        <w:tc>
          <w:tcPr>
            <w:tcW w:w="1911"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Просмотры</w:t>
            </w:r>
          </w:p>
        </w:tc>
        <w:tc>
          <w:tcPr>
            <w:tcW w:w="1911"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Посетители</w:t>
            </w:r>
          </w:p>
        </w:tc>
        <w:tc>
          <w:tcPr>
            <w:tcW w:w="1913" w:type="dxa"/>
            <w:shd w:val="clear" w:color="auto" w:fill="B8CCE4" w:themeFill="accent1" w:themeFillTint="66"/>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Новые посетители, %</w:t>
            </w:r>
          </w:p>
        </w:tc>
      </w:tr>
      <w:tr w:rsidR="00531D7C" w:rsidRPr="00DA41DC" w:rsidTr="00531D7C">
        <w:tc>
          <w:tcPr>
            <w:tcW w:w="1929"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2016</w:t>
            </w:r>
            <w:r w:rsidRPr="00DA41DC">
              <w:rPr>
                <w:rFonts w:ascii="Times New Roman" w:hAnsi="Times New Roman"/>
                <w:sz w:val="28"/>
                <w:szCs w:val="28"/>
              </w:rPr>
              <w:t xml:space="preserve"> год</w:t>
            </w:r>
          </w:p>
        </w:tc>
        <w:tc>
          <w:tcPr>
            <w:tcW w:w="1907"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25247</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69899</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15161</w:t>
            </w:r>
          </w:p>
        </w:tc>
        <w:tc>
          <w:tcPr>
            <w:tcW w:w="1913"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20%</w:t>
            </w:r>
          </w:p>
        </w:tc>
      </w:tr>
      <w:tr w:rsidR="00531D7C" w:rsidRPr="00DA41DC" w:rsidTr="00531D7C">
        <w:tc>
          <w:tcPr>
            <w:tcW w:w="1929"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2017</w:t>
            </w:r>
            <w:r w:rsidRPr="00DA41DC">
              <w:rPr>
                <w:rFonts w:ascii="Times New Roman" w:hAnsi="Times New Roman"/>
                <w:sz w:val="28"/>
                <w:szCs w:val="28"/>
              </w:rPr>
              <w:t xml:space="preserve"> год</w:t>
            </w:r>
          </w:p>
        </w:tc>
        <w:tc>
          <w:tcPr>
            <w:tcW w:w="1907"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26556</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71490</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1</w:t>
            </w:r>
            <w:r>
              <w:rPr>
                <w:rFonts w:ascii="Times New Roman" w:hAnsi="Times New Roman"/>
                <w:sz w:val="28"/>
                <w:szCs w:val="28"/>
              </w:rPr>
              <w:t>4321</w:t>
            </w:r>
          </w:p>
        </w:tc>
        <w:tc>
          <w:tcPr>
            <w:tcW w:w="1913"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22</w:t>
            </w:r>
            <w:r w:rsidRPr="00DA41DC">
              <w:rPr>
                <w:rFonts w:ascii="Times New Roman" w:hAnsi="Times New Roman"/>
                <w:sz w:val="28"/>
                <w:szCs w:val="28"/>
              </w:rPr>
              <w:t>%</w:t>
            </w:r>
          </w:p>
        </w:tc>
      </w:tr>
      <w:tr w:rsidR="00531D7C" w:rsidRPr="00DA41DC" w:rsidTr="00531D7C">
        <w:tc>
          <w:tcPr>
            <w:tcW w:w="1929"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2018</w:t>
            </w:r>
            <w:r w:rsidRPr="00DA41DC">
              <w:rPr>
                <w:rFonts w:ascii="Times New Roman" w:hAnsi="Times New Roman"/>
                <w:sz w:val="28"/>
                <w:szCs w:val="28"/>
              </w:rPr>
              <w:t xml:space="preserve"> год</w:t>
            </w:r>
          </w:p>
        </w:tc>
        <w:tc>
          <w:tcPr>
            <w:tcW w:w="1907"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32839</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83885</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16121</w:t>
            </w:r>
          </w:p>
        </w:tc>
        <w:tc>
          <w:tcPr>
            <w:tcW w:w="1913"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22</w:t>
            </w:r>
            <w:r w:rsidRPr="00DA41DC">
              <w:rPr>
                <w:rFonts w:ascii="Times New Roman" w:hAnsi="Times New Roman"/>
                <w:sz w:val="28"/>
                <w:szCs w:val="28"/>
              </w:rPr>
              <w:t>%</w:t>
            </w:r>
          </w:p>
        </w:tc>
      </w:tr>
      <w:tr w:rsidR="00531D7C" w:rsidRPr="00DA41DC" w:rsidTr="00531D7C">
        <w:tc>
          <w:tcPr>
            <w:tcW w:w="1929"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Соотношение, %</w:t>
            </w:r>
          </w:p>
        </w:tc>
        <w:tc>
          <w:tcPr>
            <w:tcW w:w="1907"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w:t>
            </w:r>
            <w:r>
              <w:rPr>
                <w:rFonts w:ascii="Times New Roman" w:hAnsi="Times New Roman"/>
                <w:sz w:val="28"/>
                <w:szCs w:val="28"/>
              </w:rPr>
              <w:t>19</w:t>
            </w:r>
            <w:r w:rsidRPr="00DA41DC">
              <w:rPr>
                <w:rFonts w:ascii="Times New Roman" w:hAnsi="Times New Roman"/>
                <w:sz w:val="28"/>
                <w:szCs w:val="28"/>
              </w:rPr>
              <w:t>%</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+14</w:t>
            </w:r>
            <w:r w:rsidRPr="00DA41DC">
              <w:rPr>
                <w:rFonts w:ascii="Times New Roman" w:hAnsi="Times New Roman"/>
                <w:sz w:val="28"/>
                <w:szCs w:val="28"/>
              </w:rPr>
              <w:t>%</w:t>
            </w:r>
          </w:p>
        </w:tc>
        <w:tc>
          <w:tcPr>
            <w:tcW w:w="1911" w:type="dxa"/>
            <w:vAlign w:val="center"/>
          </w:tcPr>
          <w:p w:rsidR="00531D7C" w:rsidRPr="00DA41DC" w:rsidRDefault="00531D7C" w:rsidP="00531D7C">
            <w:pPr>
              <w:spacing w:line="276" w:lineRule="auto"/>
              <w:jc w:val="center"/>
              <w:rPr>
                <w:rFonts w:ascii="Times New Roman" w:hAnsi="Times New Roman"/>
                <w:sz w:val="28"/>
                <w:szCs w:val="28"/>
              </w:rPr>
            </w:pPr>
            <w:r>
              <w:rPr>
                <w:rFonts w:ascii="Times New Roman" w:hAnsi="Times New Roman"/>
                <w:sz w:val="28"/>
                <w:szCs w:val="28"/>
              </w:rPr>
              <w:t xml:space="preserve">+11% </w:t>
            </w:r>
          </w:p>
        </w:tc>
        <w:tc>
          <w:tcPr>
            <w:tcW w:w="1913" w:type="dxa"/>
            <w:vAlign w:val="center"/>
          </w:tcPr>
          <w:p w:rsidR="00531D7C" w:rsidRPr="00DA41DC" w:rsidRDefault="00531D7C" w:rsidP="00531D7C">
            <w:pPr>
              <w:spacing w:line="276" w:lineRule="auto"/>
              <w:jc w:val="center"/>
              <w:rPr>
                <w:rFonts w:ascii="Times New Roman" w:hAnsi="Times New Roman"/>
                <w:sz w:val="28"/>
                <w:szCs w:val="28"/>
              </w:rPr>
            </w:pPr>
            <w:r w:rsidRPr="00DA41DC">
              <w:rPr>
                <w:rFonts w:ascii="Times New Roman" w:hAnsi="Times New Roman"/>
                <w:sz w:val="28"/>
                <w:szCs w:val="28"/>
              </w:rPr>
              <w:t xml:space="preserve">+ </w:t>
            </w:r>
            <w:r>
              <w:rPr>
                <w:rFonts w:ascii="Times New Roman" w:hAnsi="Times New Roman"/>
                <w:sz w:val="28"/>
                <w:szCs w:val="28"/>
              </w:rPr>
              <w:t>2</w:t>
            </w:r>
            <w:r w:rsidRPr="00DA41DC">
              <w:rPr>
                <w:rFonts w:ascii="Times New Roman" w:hAnsi="Times New Roman"/>
                <w:sz w:val="28"/>
                <w:szCs w:val="28"/>
              </w:rPr>
              <w:t>%</w:t>
            </w:r>
          </w:p>
        </w:tc>
      </w:tr>
    </w:tbl>
    <w:p w:rsidR="00531D7C" w:rsidRDefault="00531D7C" w:rsidP="00531D7C">
      <w:pPr>
        <w:ind w:firstLine="708"/>
        <w:jc w:val="both"/>
        <w:rPr>
          <w:rFonts w:ascii="Times New Roman" w:hAnsi="Times New Roman" w:cs="Times New Roman"/>
          <w:sz w:val="28"/>
          <w:szCs w:val="28"/>
        </w:rPr>
      </w:pPr>
    </w:p>
    <w:p w:rsidR="00531D7C" w:rsidRPr="003D0F0C" w:rsidRDefault="00531D7C" w:rsidP="00B55FD6">
      <w:pPr>
        <w:spacing w:after="0"/>
        <w:ind w:firstLine="708"/>
        <w:jc w:val="both"/>
        <w:rPr>
          <w:rFonts w:ascii="Times New Roman" w:hAnsi="Times New Roman" w:cs="Times New Roman"/>
          <w:sz w:val="28"/>
          <w:szCs w:val="28"/>
        </w:rPr>
      </w:pPr>
      <w:r w:rsidRPr="003D0F0C">
        <w:rPr>
          <w:rFonts w:ascii="Times New Roman" w:hAnsi="Times New Roman" w:cs="Times New Roman"/>
          <w:sz w:val="28"/>
          <w:szCs w:val="28"/>
        </w:rPr>
        <w:t>В 201</w:t>
      </w:r>
      <w:r>
        <w:rPr>
          <w:rFonts w:ascii="Times New Roman" w:hAnsi="Times New Roman" w:cs="Times New Roman"/>
          <w:sz w:val="28"/>
          <w:szCs w:val="28"/>
        </w:rPr>
        <w:t>8 году было заключено 6</w:t>
      </w:r>
      <w:r w:rsidRPr="003D0F0C">
        <w:rPr>
          <w:rFonts w:ascii="Times New Roman" w:hAnsi="Times New Roman" w:cs="Times New Roman"/>
          <w:sz w:val="28"/>
          <w:szCs w:val="28"/>
        </w:rPr>
        <w:t xml:space="preserve"> контрактов на информационное сопровождение деятельности </w:t>
      </w:r>
      <w:proofErr w:type="spellStart"/>
      <w:r>
        <w:rPr>
          <w:rFonts w:ascii="Times New Roman" w:hAnsi="Times New Roman" w:cs="Times New Roman"/>
          <w:sz w:val="28"/>
          <w:szCs w:val="28"/>
        </w:rPr>
        <w:t>Волгодонской</w:t>
      </w:r>
      <w:proofErr w:type="spellEnd"/>
      <w:r>
        <w:rPr>
          <w:rFonts w:ascii="Times New Roman" w:hAnsi="Times New Roman" w:cs="Times New Roman"/>
          <w:sz w:val="28"/>
          <w:szCs w:val="28"/>
        </w:rPr>
        <w:t xml:space="preserve"> </w:t>
      </w:r>
      <w:r w:rsidRPr="003D0F0C">
        <w:rPr>
          <w:rFonts w:ascii="Times New Roman" w:hAnsi="Times New Roman" w:cs="Times New Roman"/>
          <w:sz w:val="28"/>
          <w:szCs w:val="28"/>
        </w:rPr>
        <w:t>го</w:t>
      </w:r>
      <w:r>
        <w:rPr>
          <w:rFonts w:ascii="Times New Roman" w:hAnsi="Times New Roman" w:cs="Times New Roman"/>
          <w:sz w:val="28"/>
          <w:szCs w:val="28"/>
        </w:rPr>
        <w:t>родской Думы и депутатов с</w:t>
      </w:r>
      <w:r w:rsidR="00B55FD6">
        <w:rPr>
          <w:rFonts w:ascii="Times New Roman" w:hAnsi="Times New Roman" w:cs="Times New Roman"/>
          <w:sz w:val="28"/>
          <w:szCs w:val="28"/>
        </w:rPr>
        <w:t> </w:t>
      </w:r>
      <w:r>
        <w:rPr>
          <w:rFonts w:ascii="Times New Roman" w:hAnsi="Times New Roman" w:cs="Times New Roman"/>
          <w:sz w:val="28"/>
          <w:szCs w:val="28"/>
        </w:rPr>
        <w:t>двумя</w:t>
      </w:r>
      <w:r w:rsidRPr="003D0F0C">
        <w:rPr>
          <w:rFonts w:ascii="Times New Roman" w:hAnsi="Times New Roman" w:cs="Times New Roman"/>
          <w:sz w:val="28"/>
          <w:szCs w:val="28"/>
        </w:rPr>
        <w:t xml:space="preserve"> печатными изданиями </w:t>
      </w:r>
      <w:r>
        <w:rPr>
          <w:rFonts w:ascii="Times New Roman" w:hAnsi="Times New Roman" w:cs="Times New Roman"/>
          <w:sz w:val="28"/>
          <w:szCs w:val="28"/>
        </w:rPr>
        <w:t>(«Вечерний Волгодонск», «</w:t>
      </w:r>
      <w:proofErr w:type="spellStart"/>
      <w:proofErr w:type="gramStart"/>
      <w:r>
        <w:rPr>
          <w:rFonts w:ascii="Times New Roman" w:hAnsi="Times New Roman" w:cs="Times New Roman"/>
          <w:sz w:val="28"/>
          <w:szCs w:val="28"/>
        </w:rPr>
        <w:t>Волгодонская</w:t>
      </w:r>
      <w:proofErr w:type="spellEnd"/>
      <w:proofErr w:type="gramEnd"/>
      <w:r>
        <w:rPr>
          <w:rFonts w:ascii="Times New Roman" w:hAnsi="Times New Roman" w:cs="Times New Roman"/>
          <w:sz w:val="28"/>
          <w:szCs w:val="28"/>
        </w:rPr>
        <w:t xml:space="preserve"> правда»)</w:t>
      </w:r>
      <w:r w:rsidRPr="003D0F0C">
        <w:rPr>
          <w:rFonts w:ascii="Times New Roman" w:hAnsi="Times New Roman" w:cs="Times New Roman"/>
          <w:sz w:val="28"/>
          <w:szCs w:val="28"/>
        </w:rPr>
        <w:t xml:space="preserve"> и двумя </w:t>
      </w:r>
      <w:r>
        <w:rPr>
          <w:rFonts w:ascii="Times New Roman" w:hAnsi="Times New Roman" w:cs="Times New Roman"/>
          <w:sz w:val="28"/>
          <w:szCs w:val="28"/>
        </w:rPr>
        <w:t xml:space="preserve">телекомпаниями </w:t>
      </w:r>
      <w:r w:rsidRPr="003D0F0C">
        <w:rPr>
          <w:rFonts w:ascii="Times New Roman" w:hAnsi="Times New Roman" w:cs="Times New Roman"/>
          <w:sz w:val="28"/>
          <w:szCs w:val="28"/>
        </w:rPr>
        <w:t>(«ВТВ» и «</w:t>
      </w:r>
      <w:proofErr w:type="spellStart"/>
      <w:r w:rsidRPr="003D0F0C">
        <w:rPr>
          <w:rFonts w:ascii="Times New Roman" w:hAnsi="Times New Roman" w:cs="Times New Roman"/>
          <w:sz w:val="28"/>
          <w:szCs w:val="28"/>
        </w:rPr>
        <w:t>Волгодонский</w:t>
      </w:r>
      <w:proofErr w:type="spellEnd"/>
      <w:r w:rsidRPr="003D0F0C">
        <w:rPr>
          <w:rFonts w:ascii="Times New Roman" w:hAnsi="Times New Roman" w:cs="Times New Roman"/>
          <w:sz w:val="28"/>
          <w:szCs w:val="28"/>
        </w:rPr>
        <w:t xml:space="preserve"> вестник»), что</w:t>
      </w:r>
      <w:r w:rsidR="00B55FD6">
        <w:rPr>
          <w:rFonts w:ascii="Times New Roman" w:hAnsi="Times New Roman" w:cs="Times New Roman"/>
          <w:sz w:val="28"/>
          <w:szCs w:val="28"/>
        </w:rPr>
        <w:t> </w:t>
      </w:r>
      <w:r w:rsidRPr="003D0F0C">
        <w:rPr>
          <w:rFonts w:ascii="Times New Roman" w:hAnsi="Times New Roman" w:cs="Times New Roman"/>
          <w:sz w:val="28"/>
          <w:szCs w:val="28"/>
        </w:rPr>
        <w:t xml:space="preserve">позволило полностью удовлетворить потребность в разных источниках информирования избирателей депутатами </w:t>
      </w:r>
      <w:proofErr w:type="spellStart"/>
      <w:r w:rsidRPr="003D0F0C">
        <w:rPr>
          <w:rFonts w:ascii="Times New Roman" w:hAnsi="Times New Roman" w:cs="Times New Roman"/>
          <w:sz w:val="28"/>
          <w:szCs w:val="28"/>
        </w:rPr>
        <w:t>Волгодонской</w:t>
      </w:r>
      <w:proofErr w:type="spellEnd"/>
      <w:r w:rsidRPr="003D0F0C">
        <w:rPr>
          <w:rFonts w:ascii="Times New Roman" w:hAnsi="Times New Roman" w:cs="Times New Roman"/>
          <w:sz w:val="28"/>
          <w:szCs w:val="28"/>
        </w:rPr>
        <w:t xml:space="preserve"> городской Думы. </w:t>
      </w:r>
    </w:p>
    <w:p w:rsidR="00531D7C" w:rsidRDefault="00531D7C" w:rsidP="00B55FD6">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Pr="003D0F0C">
        <w:rPr>
          <w:rFonts w:ascii="Times New Roman" w:hAnsi="Times New Roman" w:cs="Times New Roman"/>
          <w:sz w:val="28"/>
          <w:szCs w:val="28"/>
        </w:rPr>
        <w:t xml:space="preserve">а оплачиваемой основе в эфире городских телекомпаний </w:t>
      </w:r>
      <w:r>
        <w:rPr>
          <w:rFonts w:ascii="Times New Roman" w:hAnsi="Times New Roman" w:cs="Times New Roman"/>
          <w:sz w:val="28"/>
          <w:szCs w:val="28"/>
        </w:rPr>
        <w:t xml:space="preserve">были размещены 46 видеосюжетов. </w:t>
      </w:r>
      <w:r w:rsidRPr="003D0F0C">
        <w:rPr>
          <w:rFonts w:ascii="Times New Roman" w:hAnsi="Times New Roman" w:cs="Times New Roman"/>
          <w:sz w:val="28"/>
          <w:szCs w:val="28"/>
        </w:rPr>
        <w:t>Количество публика</w:t>
      </w:r>
      <w:r>
        <w:rPr>
          <w:rFonts w:ascii="Times New Roman" w:hAnsi="Times New Roman" w:cs="Times New Roman"/>
          <w:sz w:val="28"/>
          <w:szCs w:val="28"/>
        </w:rPr>
        <w:t>ций в печатных СМИ составило 42</w:t>
      </w:r>
      <w:r w:rsidRPr="003D0F0C">
        <w:rPr>
          <w:rFonts w:ascii="Times New Roman" w:hAnsi="Times New Roman" w:cs="Times New Roman"/>
          <w:sz w:val="28"/>
          <w:szCs w:val="28"/>
        </w:rPr>
        <w:t xml:space="preserve"> статьи и интервь</w:t>
      </w:r>
      <w:r>
        <w:rPr>
          <w:rFonts w:ascii="Times New Roman" w:hAnsi="Times New Roman" w:cs="Times New Roman"/>
          <w:sz w:val="28"/>
          <w:szCs w:val="28"/>
        </w:rPr>
        <w:t xml:space="preserve">ю. </w:t>
      </w:r>
      <w:r w:rsidR="00B55FD6">
        <w:rPr>
          <w:rFonts w:ascii="Times New Roman" w:hAnsi="Times New Roman" w:cs="Times New Roman"/>
          <w:sz w:val="28"/>
          <w:szCs w:val="28"/>
        </w:rPr>
        <w:t xml:space="preserve">Все депутаты представили годовые отчёты </w:t>
      </w:r>
      <w:r>
        <w:rPr>
          <w:rFonts w:ascii="Times New Roman" w:hAnsi="Times New Roman" w:cs="Times New Roman"/>
          <w:sz w:val="28"/>
          <w:szCs w:val="28"/>
        </w:rPr>
        <w:t xml:space="preserve"> в газетах. Также в 2018 году вышло порядка 50 печатных материалов и 200</w:t>
      </w:r>
      <w:r w:rsidR="00B55FD6">
        <w:rPr>
          <w:rFonts w:ascii="Times New Roman" w:hAnsi="Times New Roman" w:cs="Times New Roman"/>
          <w:sz w:val="28"/>
          <w:szCs w:val="28"/>
        </w:rPr>
        <w:t> </w:t>
      </w:r>
      <w:r>
        <w:rPr>
          <w:rFonts w:ascii="Times New Roman" w:hAnsi="Times New Roman" w:cs="Times New Roman"/>
          <w:sz w:val="28"/>
          <w:szCs w:val="28"/>
        </w:rPr>
        <w:t xml:space="preserve">видеосюжетов. </w:t>
      </w:r>
    </w:p>
    <w:p w:rsidR="00531D7C" w:rsidRPr="00263342" w:rsidRDefault="00531D7C" w:rsidP="00531D7C">
      <w:pPr>
        <w:ind w:firstLine="566"/>
        <w:jc w:val="both"/>
        <w:rPr>
          <w:rFonts w:ascii="Times New Roman" w:hAnsi="Times New Roman" w:cs="Times New Roman"/>
          <w:sz w:val="28"/>
          <w:szCs w:val="28"/>
        </w:rPr>
      </w:pPr>
      <w:r>
        <w:rPr>
          <w:rFonts w:ascii="Times New Roman" w:hAnsi="Times New Roman" w:cs="Times New Roman"/>
          <w:sz w:val="28"/>
          <w:szCs w:val="28"/>
        </w:rPr>
        <w:t>Р</w:t>
      </w:r>
      <w:r w:rsidRPr="00263342">
        <w:rPr>
          <w:rFonts w:ascii="Times New Roman" w:hAnsi="Times New Roman" w:cs="Times New Roman"/>
          <w:sz w:val="28"/>
          <w:szCs w:val="28"/>
        </w:rPr>
        <w:t>асходы на информирование жителей города Волгодонска в разрезе средств массовой информации составили:</w:t>
      </w:r>
    </w:p>
    <w:tbl>
      <w:tblPr>
        <w:tblStyle w:val="a9"/>
        <w:tblW w:w="0" w:type="auto"/>
        <w:tblLook w:val="04A0"/>
      </w:tblPr>
      <w:tblGrid>
        <w:gridCol w:w="5495"/>
        <w:gridCol w:w="4075"/>
      </w:tblGrid>
      <w:tr w:rsidR="00531D7C" w:rsidRPr="003D0F0C" w:rsidTr="00531D7C">
        <w:tc>
          <w:tcPr>
            <w:tcW w:w="5495" w:type="dxa"/>
            <w:shd w:val="clear" w:color="auto" w:fill="B8CCE4" w:themeFill="accent1" w:themeFillTint="66"/>
          </w:tcPr>
          <w:p w:rsidR="00531D7C" w:rsidRPr="003D0F0C" w:rsidRDefault="00531D7C" w:rsidP="00531D7C">
            <w:pPr>
              <w:spacing w:line="276" w:lineRule="auto"/>
              <w:jc w:val="center"/>
              <w:rPr>
                <w:rFonts w:ascii="Times New Roman" w:hAnsi="Times New Roman"/>
                <w:sz w:val="28"/>
                <w:szCs w:val="28"/>
              </w:rPr>
            </w:pPr>
            <w:r w:rsidRPr="003D0F0C">
              <w:rPr>
                <w:rFonts w:ascii="Times New Roman" w:hAnsi="Times New Roman"/>
                <w:sz w:val="28"/>
                <w:szCs w:val="28"/>
              </w:rPr>
              <w:t>Наименование</w:t>
            </w:r>
          </w:p>
        </w:tc>
        <w:tc>
          <w:tcPr>
            <w:tcW w:w="4075" w:type="dxa"/>
            <w:shd w:val="clear" w:color="auto" w:fill="B8CCE4" w:themeFill="accent1" w:themeFillTint="66"/>
          </w:tcPr>
          <w:p w:rsidR="00531D7C" w:rsidRDefault="00531D7C" w:rsidP="00531D7C">
            <w:pPr>
              <w:spacing w:line="276" w:lineRule="auto"/>
              <w:jc w:val="center"/>
              <w:rPr>
                <w:rFonts w:ascii="Times New Roman" w:hAnsi="Times New Roman"/>
                <w:sz w:val="28"/>
                <w:szCs w:val="28"/>
              </w:rPr>
            </w:pPr>
            <w:r>
              <w:rPr>
                <w:rFonts w:ascii="Times New Roman" w:hAnsi="Times New Roman"/>
                <w:sz w:val="28"/>
                <w:szCs w:val="28"/>
              </w:rPr>
              <w:t>Отчетный период – 2018</w:t>
            </w:r>
            <w:r w:rsidRPr="003D0F0C">
              <w:rPr>
                <w:rFonts w:ascii="Times New Roman" w:hAnsi="Times New Roman"/>
                <w:sz w:val="28"/>
                <w:szCs w:val="28"/>
              </w:rPr>
              <w:t xml:space="preserve"> год</w:t>
            </w:r>
          </w:p>
          <w:p w:rsidR="00531D7C" w:rsidRPr="003D0F0C" w:rsidRDefault="00531D7C" w:rsidP="00531D7C">
            <w:pPr>
              <w:spacing w:line="276" w:lineRule="auto"/>
              <w:jc w:val="center"/>
              <w:rPr>
                <w:rFonts w:ascii="Times New Roman" w:hAnsi="Times New Roman"/>
                <w:sz w:val="28"/>
                <w:szCs w:val="28"/>
              </w:rPr>
            </w:pPr>
            <w:r>
              <w:rPr>
                <w:rFonts w:ascii="Times New Roman" w:hAnsi="Times New Roman"/>
                <w:sz w:val="28"/>
                <w:szCs w:val="28"/>
              </w:rPr>
              <w:t>(в тыс</w:t>
            </w:r>
            <w:proofErr w:type="gramStart"/>
            <w:r>
              <w:rPr>
                <w:rFonts w:ascii="Times New Roman" w:hAnsi="Times New Roman"/>
                <w:sz w:val="28"/>
                <w:szCs w:val="28"/>
              </w:rPr>
              <w:t>.р</w:t>
            </w:r>
            <w:proofErr w:type="gramEnd"/>
            <w:r>
              <w:rPr>
                <w:rFonts w:ascii="Times New Roman" w:hAnsi="Times New Roman"/>
                <w:sz w:val="28"/>
                <w:szCs w:val="28"/>
              </w:rPr>
              <w:t>уб.)</w:t>
            </w:r>
          </w:p>
        </w:tc>
      </w:tr>
      <w:tr w:rsidR="00531D7C" w:rsidRPr="003D0F0C" w:rsidTr="00531D7C">
        <w:tc>
          <w:tcPr>
            <w:tcW w:w="5495" w:type="dxa"/>
          </w:tcPr>
          <w:p w:rsidR="00531D7C" w:rsidRPr="003D0F0C" w:rsidRDefault="00531D7C" w:rsidP="00531D7C">
            <w:pPr>
              <w:spacing w:line="276" w:lineRule="auto"/>
              <w:rPr>
                <w:rFonts w:ascii="Times New Roman" w:hAnsi="Times New Roman"/>
                <w:sz w:val="28"/>
                <w:szCs w:val="28"/>
              </w:rPr>
            </w:pPr>
            <w:r>
              <w:rPr>
                <w:rFonts w:ascii="Times New Roman" w:hAnsi="Times New Roman"/>
                <w:sz w:val="28"/>
                <w:szCs w:val="28"/>
              </w:rPr>
              <w:t>ООО «</w:t>
            </w:r>
            <w:proofErr w:type="spellStart"/>
            <w:proofErr w:type="gramStart"/>
            <w:r>
              <w:rPr>
                <w:rFonts w:ascii="Times New Roman" w:hAnsi="Times New Roman"/>
                <w:sz w:val="28"/>
                <w:szCs w:val="28"/>
              </w:rPr>
              <w:t>Волгодонская</w:t>
            </w:r>
            <w:proofErr w:type="spellEnd"/>
            <w:proofErr w:type="gramEnd"/>
            <w:r>
              <w:rPr>
                <w:rFonts w:ascii="Times New Roman" w:hAnsi="Times New Roman"/>
                <w:sz w:val="28"/>
                <w:szCs w:val="28"/>
              </w:rPr>
              <w:t xml:space="preserve"> Правда»</w:t>
            </w:r>
          </w:p>
        </w:tc>
        <w:tc>
          <w:tcPr>
            <w:tcW w:w="4075" w:type="dxa"/>
          </w:tcPr>
          <w:p w:rsidR="00531D7C" w:rsidRPr="003D0F0C" w:rsidRDefault="00531D7C" w:rsidP="00531D7C">
            <w:pPr>
              <w:spacing w:line="276" w:lineRule="auto"/>
              <w:jc w:val="center"/>
              <w:rPr>
                <w:rFonts w:ascii="Times New Roman" w:hAnsi="Times New Roman"/>
                <w:sz w:val="28"/>
                <w:szCs w:val="28"/>
              </w:rPr>
            </w:pPr>
            <w:r>
              <w:rPr>
                <w:rFonts w:ascii="Times New Roman" w:hAnsi="Times New Roman"/>
                <w:sz w:val="28"/>
                <w:szCs w:val="28"/>
              </w:rPr>
              <w:t>349,992</w:t>
            </w:r>
          </w:p>
        </w:tc>
      </w:tr>
      <w:tr w:rsidR="00531D7C" w:rsidRPr="003D0F0C" w:rsidTr="00531D7C">
        <w:tc>
          <w:tcPr>
            <w:tcW w:w="5495" w:type="dxa"/>
          </w:tcPr>
          <w:p w:rsidR="00531D7C" w:rsidRPr="003D0F0C" w:rsidRDefault="00531D7C" w:rsidP="00531D7C">
            <w:pPr>
              <w:spacing w:line="276" w:lineRule="auto"/>
              <w:rPr>
                <w:rFonts w:ascii="Times New Roman" w:hAnsi="Times New Roman"/>
                <w:sz w:val="28"/>
                <w:szCs w:val="28"/>
              </w:rPr>
            </w:pPr>
            <w:r>
              <w:rPr>
                <w:rFonts w:ascii="Times New Roman" w:hAnsi="Times New Roman"/>
                <w:sz w:val="28"/>
                <w:szCs w:val="28"/>
              </w:rPr>
              <w:t>ООО «Вечерний Волгодонск»</w:t>
            </w:r>
          </w:p>
        </w:tc>
        <w:tc>
          <w:tcPr>
            <w:tcW w:w="4075" w:type="dxa"/>
          </w:tcPr>
          <w:p w:rsidR="00531D7C" w:rsidRPr="003D0F0C" w:rsidRDefault="00531D7C" w:rsidP="00531D7C">
            <w:pPr>
              <w:spacing w:line="276" w:lineRule="auto"/>
              <w:jc w:val="center"/>
              <w:rPr>
                <w:rFonts w:ascii="Times New Roman" w:hAnsi="Times New Roman"/>
                <w:sz w:val="28"/>
                <w:szCs w:val="28"/>
              </w:rPr>
            </w:pPr>
            <w:r>
              <w:rPr>
                <w:rFonts w:ascii="Times New Roman" w:hAnsi="Times New Roman"/>
                <w:sz w:val="28"/>
                <w:szCs w:val="28"/>
              </w:rPr>
              <w:t>199,992</w:t>
            </w:r>
          </w:p>
        </w:tc>
      </w:tr>
      <w:tr w:rsidR="00531D7C" w:rsidRPr="003D0F0C" w:rsidTr="00531D7C">
        <w:tc>
          <w:tcPr>
            <w:tcW w:w="5495" w:type="dxa"/>
          </w:tcPr>
          <w:p w:rsidR="00531D7C" w:rsidRPr="001F1AD4" w:rsidRDefault="00531D7C" w:rsidP="00531D7C">
            <w:pPr>
              <w:spacing w:line="276" w:lineRule="auto"/>
              <w:rPr>
                <w:rFonts w:ascii="Times New Roman" w:hAnsi="Times New Roman"/>
                <w:sz w:val="28"/>
                <w:szCs w:val="28"/>
              </w:rPr>
            </w:pPr>
            <w:r>
              <w:rPr>
                <w:rFonts w:ascii="Times New Roman" w:hAnsi="Times New Roman"/>
                <w:sz w:val="28"/>
                <w:szCs w:val="28"/>
              </w:rPr>
              <w:t>ООО «СКТВ»</w:t>
            </w:r>
            <w:r>
              <w:rPr>
                <w:rFonts w:ascii="Times New Roman" w:hAnsi="Times New Roman"/>
                <w:sz w:val="28"/>
                <w:szCs w:val="28"/>
                <w:lang w:val="en-US"/>
              </w:rPr>
              <w:t>/</w:t>
            </w:r>
            <w:r>
              <w:rPr>
                <w:rFonts w:ascii="Times New Roman" w:hAnsi="Times New Roman"/>
                <w:sz w:val="28"/>
                <w:szCs w:val="28"/>
              </w:rPr>
              <w:t>ТРК «ВВ»</w:t>
            </w:r>
          </w:p>
        </w:tc>
        <w:tc>
          <w:tcPr>
            <w:tcW w:w="4075" w:type="dxa"/>
          </w:tcPr>
          <w:p w:rsidR="00531D7C" w:rsidRPr="003D0F0C" w:rsidRDefault="00531D7C" w:rsidP="00531D7C">
            <w:pPr>
              <w:spacing w:line="276" w:lineRule="auto"/>
              <w:jc w:val="center"/>
              <w:rPr>
                <w:rFonts w:ascii="Times New Roman" w:hAnsi="Times New Roman"/>
                <w:sz w:val="28"/>
                <w:szCs w:val="28"/>
              </w:rPr>
            </w:pPr>
            <w:r>
              <w:rPr>
                <w:rFonts w:ascii="Times New Roman" w:hAnsi="Times New Roman"/>
                <w:sz w:val="28"/>
                <w:szCs w:val="28"/>
              </w:rPr>
              <w:t>210,0</w:t>
            </w:r>
          </w:p>
        </w:tc>
      </w:tr>
      <w:tr w:rsidR="00531D7C" w:rsidRPr="003D0F0C" w:rsidTr="00531D7C">
        <w:tc>
          <w:tcPr>
            <w:tcW w:w="5495" w:type="dxa"/>
          </w:tcPr>
          <w:p w:rsidR="00531D7C" w:rsidRPr="003D0F0C" w:rsidRDefault="00531D7C" w:rsidP="00531D7C">
            <w:pPr>
              <w:spacing w:line="276" w:lineRule="auto"/>
              <w:rPr>
                <w:rFonts w:ascii="Times New Roman" w:hAnsi="Times New Roman"/>
                <w:sz w:val="28"/>
                <w:szCs w:val="28"/>
              </w:rPr>
            </w:pPr>
            <w:r w:rsidRPr="003D0F0C">
              <w:rPr>
                <w:rFonts w:ascii="Times New Roman" w:hAnsi="Times New Roman"/>
                <w:sz w:val="28"/>
                <w:szCs w:val="28"/>
              </w:rPr>
              <w:lastRenderedPageBreak/>
              <w:t>ООО «Телекомпания ВТВ»</w:t>
            </w:r>
          </w:p>
        </w:tc>
        <w:tc>
          <w:tcPr>
            <w:tcW w:w="4075" w:type="dxa"/>
          </w:tcPr>
          <w:p w:rsidR="00531D7C" w:rsidRPr="003D0F0C" w:rsidRDefault="00531D7C" w:rsidP="00531D7C">
            <w:pPr>
              <w:spacing w:line="276" w:lineRule="auto"/>
              <w:jc w:val="center"/>
              <w:rPr>
                <w:rFonts w:ascii="Times New Roman" w:hAnsi="Times New Roman"/>
                <w:sz w:val="28"/>
                <w:szCs w:val="28"/>
              </w:rPr>
            </w:pPr>
            <w:r>
              <w:rPr>
                <w:rFonts w:ascii="Times New Roman" w:hAnsi="Times New Roman"/>
                <w:sz w:val="28"/>
                <w:szCs w:val="28"/>
              </w:rPr>
              <w:t>115,0</w:t>
            </w:r>
          </w:p>
        </w:tc>
      </w:tr>
      <w:tr w:rsidR="00531D7C" w:rsidRPr="003D0F0C" w:rsidTr="00531D7C">
        <w:tc>
          <w:tcPr>
            <w:tcW w:w="5495" w:type="dxa"/>
          </w:tcPr>
          <w:p w:rsidR="00531D7C" w:rsidRPr="003D0F0C" w:rsidRDefault="00531D7C" w:rsidP="00531D7C">
            <w:pPr>
              <w:spacing w:line="276" w:lineRule="auto"/>
              <w:rPr>
                <w:rFonts w:ascii="Times New Roman" w:hAnsi="Times New Roman"/>
                <w:b/>
                <w:sz w:val="28"/>
                <w:szCs w:val="28"/>
              </w:rPr>
            </w:pPr>
            <w:r w:rsidRPr="003D0F0C">
              <w:rPr>
                <w:rFonts w:ascii="Times New Roman" w:hAnsi="Times New Roman"/>
                <w:b/>
                <w:sz w:val="28"/>
                <w:szCs w:val="28"/>
              </w:rPr>
              <w:t xml:space="preserve">Итого </w:t>
            </w:r>
          </w:p>
        </w:tc>
        <w:tc>
          <w:tcPr>
            <w:tcW w:w="4075" w:type="dxa"/>
          </w:tcPr>
          <w:p w:rsidR="00531D7C" w:rsidRPr="003D0F0C" w:rsidRDefault="00531D7C" w:rsidP="00531D7C">
            <w:pPr>
              <w:spacing w:line="276" w:lineRule="auto"/>
              <w:jc w:val="center"/>
              <w:rPr>
                <w:rFonts w:ascii="Times New Roman" w:hAnsi="Times New Roman"/>
                <w:b/>
                <w:sz w:val="28"/>
                <w:szCs w:val="28"/>
              </w:rPr>
            </w:pPr>
            <w:r>
              <w:rPr>
                <w:rFonts w:ascii="Times New Roman" w:hAnsi="Times New Roman"/>
                <w:b/>
                <w:sz w:val="28"/>
                <w:szCs w:val="28"/>
              </w:rPr>
              <w:t>874,98</w:t>
            </w:r>
          </w:p>
        </w:tc>
      </w:tr>
    </w:tbl>
    <w:p w:rsidR="00B55FD6" w:rsidRDefault="00B55FD6" w:rsidP="00B55FD6">
      <w:pPr>
        <w:spacing w:after="0"/>
        <w:ind w:firstLine="708"/>
        <w:jc w:val="both"/>
        <w:rPr>
          <w:rFonts w:ascii="Times New Roman" w:hAnsi="Times New Roman" w:cs="Times New Roman"/>
          <w:sz w:val="28"/>
          <w:szCs w:val="28"/>
        </w:rPr>
      </w:pPr>
    </w:p>
    <w:p w:rsidR="00531D7C" w:rsidRDefault="00531D7C" w:rsidP="00531D7C">
      <w:pPr>
        <w:ind w:firstLine="708"/>
        <w:jc w:val="both"/>
        <w:rPr>
          <w:rFonts w:ascii="Times New Roman" w:hAnsi="Times New Roman" w:cs="Times New Roman"/>
          <w:color w:val="FF0000"/>
          <w:sz w:val="28"/>
          <w:szCs w:val="28"/>
        </w:rPr>
      </w:pPr>
      <w:r w:rsidRPr="00AD7B37">
        <w:rPr>
          <w:rFonts w:ascii="Times New Roman" w:hAnsi="Times New Roman" w:cs="Times New Roman"/>
          <w:sz w:val="28"/>
          <w:szCs w:val="28"/>
        </w:rPr>
        <w:t xml:space="preserve">Ведется ежедневный мониторинг материалов, выходящих в городских, региональных и федеральных СМИ и касающихся деятельности </w:t>
      </w:r>
      <w:r w:rsidR="00B55FD6">
        <w:rPr>
          <w:rFonts w:ascii="Times New Roman" w:hAnsi="Times New Roman" w:cs="Times New Roman"/>
          <w:sz w:val="28"/>
          <w:szCs w:val="28"/>
        </w:rPr>
        <w:t>п</w:t>
      </w:r>
      <w:r w:rsidRPr="00AD7B37">
        <w:rPr>
          <w:rFonts w:ascii="Times New Roman" w:hAnsi="Times New Roman" w:cs="Times New Roman"/>
          <w:sz w:val="28"/>
          <w:szCs w:val="28"/>
        </w:rPr>
        <w:t xml:space="preserve">редседателя </w:t>
      </w:r>
      <w:proofErr w:type="spellStart"/>
      <w:r w:rsidRPr="00AD7B37">
        <w:rPr>
          <w:rFonts w:ascii="Times New Roman" w:hAnsi="Times New Roman" w:cs="Times New Roman"/>
          <w:sz w:val="28"/>
          <w:szCs w:val="28"/>
        </w:rPr>
        <w:t>Волгодонской</w:t>
      </w:r>
      <w:proofErr w:type="spellEnd"/>
      <w:r w:rsidRPr="00AD7B37">
        <w:rPr>
          <w:rFonts w:ascii="Times New Roman" w:hAnsi="Times New Roman" w:cs="Times New Roman"/>
          <w:sz w:val="28"/>
          <w:szCs w:val="28"/>
        </w:rPr>
        <w:t xml:space="preserve"> городской Думы – главы города Волгодонска и</w:t>
      </w:r>
      <w:r w:rsidR="0067500F">
        <w:rPr>
          <w:rFonts w:ascii="Times New Roman" w:hAnsi="Times New Roman" w:cs="Times New Roman"/>
          <w:sz w:val="28"/>
          <w:szCs w:val="28"/>
        </w:rPr>
        <w:t> </w:t>
      </w:r>
      <w:r w:rsidRPr="00AD7B37">
        <w:rPr>
          <w:rFonts w:ascii="Times New Roman" w:hAnsi="Times New Roman" w:cs="Times New Roman"/>
          <w:sz w:val="28"/>
          <w:szCs w:val="28"/>
        </w:rPr>
        <w:t>депутатов Думы.</w:t>
      </w:r>
      <w:r>
        <w:rPr>
          <w:rFonts w:ascii="Times New Roman" w:hAnsi="Times New Roman" w:cs="Times New Roman"/>
          <w:sz w:val="28"/>
          <w:szCs w:val="28"/>
        </w:rPr>
        <w:t xml:space="preserve"> </w:t>
      </w:r>
    </w:p>
    <w:p w:rsidR="009A1671" w:rsidRPr="00B55FD6" w:rsidRDefault="00DA41DC" w:rsidP="009A1671">
      <w:pPr>
        <w:spacing w:after="0"/>
        <w:jc w:val="center"/>
        <w:rPr>
          <w:rFonts w:ascii="Times New Roman" w:hAnsi="Times New Roman" w:cs="Times New Roman"/>
          <w:color w:val="FF0000"/>
          <w:sz w:val="28"/>
          <w:szCs w:val="28"/>
        </w:rPr>
      </w:pPr>
      <w:r w:rsidRPr="00B55FD6">
        <w:rPr>
          <w:rFonts w:ascii="Times New Roman" w:hAnsi="Times New Roman" w:cs="Times New Roman"/>
          <w:color w:val="FF0000"/>
          <w:sz w:val="28"/>
          <w:szCs w:val="28"/>
        </w:rPr>
        <w:t xml:space="preserve">ИСПОЛНЕНИЕ </w:t>
      </w:r>
    </w:p>
    <w:p w:rsidR="007D1118" w:rsidRPr="00B55FD6" w:rsidRDefault="00E1229D" w:rsidP="009A1671">
      <w:pPr>
        <w:spacing w:after="0"/>
        <w:jc w:val="center"/>
        <w:rPr>
          <w:rFonts w:ascii="Times New Roman" w:hAnsi="Times New Roman" w:cs="Times New Roman"/>
          <w:color w:val="FF0000"/>
          <w:sz w:val="28"/>
          <w:szCs w:val="28"/>
        </w:rPr>
      </w:pPr>
      <w:r w:rsidRPr="00B55FD6">
        <w:rPr>
          <w:rFonts w:ascii="Times New Roman" w:hAnsi="Times New Roman" w:cs="Times New Roman"/>
          <w:color w:val="FF0000"/>
          <w:sz w:val="28"/>
          <w:szCs w:val="28"/>
        </w:rPr>
        <w:t>БЮДЖЕТНОЙ</w:t>
      </w:r>
      <w:r w:rsidR="00BE6DA0" w:rsidRPr="00B55FD6">
        <w:rPr>
          <w:rFonts w:ascii="Times New Roman" w:hAnsi="Times New Roman" w:cs="Times New Roman"/>
          <w:color w:val="FF0000"/>
          <w:sz w:val="28"/>
          <w:szCs w:val="28"/>
        </w:rPr>
        <w:t xml:space="preserve"> </w:t>
      </w:r>
      <w:r w:rsidR="00DA41DC" w:rsidRPr="00B55FD6">
        <w:rPr>
          <w:rFonts w:ascii="Times New Roman" w:hAnsi="Times New Roman" w:cs="Times New Roman"/>
          <w:color w:val="FF0000"/>
          <w:sz w:val="28"/>
          <w:szCs w:val="28"/>
        </w:rPr>
        <w:t>СМЕТЫ</w:t>
      </w:r>
      <w:r w:rsidR="009A1671" w:rsidRPr="00B55FD6">
        <w:rPr>
          <w:rFonts w:ascii="Times New Roman" w:hAnsi="Times New Roman" w:cs="Times New Roman"/>
          <w:color w:val="FF0000"/>
          <w:sz w:val="28"/>
          <w:szCs w:val="28"/>
        </w:rPr>
        <w:t xml:space="preserve"> </w:t>
      </w:r>
      <w:r w:rsidR="00AD7B37" w:rsidRPr="00B55FD6">
        <w:rPr>
          <w:rFonts w:ascii="Times New Roman" w:hAnsi="Times New Roman" w:cs="Times New Roman"/>
          <w:color w:val="FF0000"/>
          <w:sz w:val="28"/>
          <w:szCs w:val="28"/>
        </w:rPr>
        <w:t>В</w:t>
      </w:r>
      <w:r w:rsidR="007D1118" w:rsidRPr="00B55FD6">
        <w:rPr>
          <w:rFonts w:ascii="Times New Roman" w:hAnsi="Times New Roman" w:cs="Times New Roman"/>
          <w:color w:val="FF0000"/>
          <w:sz w:val="28"/>
          <w:szCs w:val="28"/>
        </w:rPr>
        <w:t>ОЛГОДОНСКОЙ ГОРОДСКОЙ ДУМЫ</w:t>
      </w:r>
    </w:p>
    <w:p w:rsidR="00912DEE" w:rsidRPr="00B55FD6" w:rsidRDefault="00912DEE" w:rsidP="00763753">
      <w:pPr>
        <w:spacing w:after="0"/>
        <w:ind w:firstLine="708"/>
        <w:jc w:val="both"/>
        <w:rPr>
          <w:rFonts w:ascii="Times New Roman" w:hAnsi="Times New Roman" w:cs="Times New Roman"/>
          <w:sz w:val="28"/>
          <w:szCs w:val="28"/>
        </w:rPr>
      </w:pPr>
      <w:r w:rsidRPr="00B55FD6">
        <w:rPr>
          <w:rFonts w:ascii="Times New Roman" w:hAnsi="Times New Roman" w:cs="Times New Roman"/>
          <w:sz w:val="28"/>
          <w:szCs w:val="28"/>
        </w:rPr>
        <w:t xml:space="preserve">Формирование и исполнение бюджетной сметы </w:t>
      </w:r>
      <w:proofErr w:type="spellStart"/>
      <w:r w:rsidRPr="00B55FD6">
        <w:rPr>
          <w:rFonts w:ascii="Times New Roman" w:hAnsi="Times New Roman" w:cs="Times New Roman"/>
          <w:sz w:val="28"/>
          <w:szCs w:val="28"/>
        </w:rPr>
        <w:t>Во</w:t>
      </w:r>
      <w:r w:rsidR="00657C37">
        <w:rPr>
          <w:rFonts w:ascii="Times New Roman" w:hAnsi="Times New Roman" w:cs="Times New Roman"/>
          <w:sz w:val="28"/>
          <w:szCs w:val="28"/>
        </w:rPr>
        <w:t>лгодонской</w:t>
      </w:r>
      <w:proofErr w:type="spellEnd"/>
      <w:r w:rsidR="00657C37">
        <w:rPr>
          <w:rFonts w:ascii="Times New Roman" w:hAnsi="Times New Roman" w:cs="Times New Roman"/>
          <w:sz w:val="28"/>
          <w:szCs w:val="28"/>
        </w:rPr>
        <w:t xml:space="preserve"> городской Думы в отчё</w:t>
      </w:r>
      <w:r w:rsidRPr="00B55FD6">
        <w:rPr>
          <w:rFonts w:ascii="Times New Roman" w:hAnsi="Times New Roman" w:cs="Times New Roman"/>
          <w:sz w:val="28"/>
          <w:szCs w:val="28"/>
        </w:rPr>
        <w:t>тном году осуществлялось с учетом необходимости определения приоритетных направлений расходования</w:t>
      </w:r>
      <w:r w:rsidR="00A97B3E" w:rsidRPr="00B55FD6">
        <w:rPr>
          <w:rFonts w:ascii="Times New Roman" w:hAnsi="Times New Roman" w:cs="Times New Roman"/>
          <w:sz w:val="28"/>
          <w:szCs w:val="28"/>
        </w:rPr>
        <w:t>, а также</w:t>
      </w:r>
      <w:r w:rsidRPr="00B55FD6">
        <w:rPr>
          <w:rFonts w:ascii="Times New Roman" w:hAnsi="Times New Roman" w:cs="Times New Roman"/>
          <w:sz w:val="28"/>
          <w:szCs w:val="28"/>
        </w:rPr>
        <w:t xml:space="preserve"> экономности и результативности использования бюджетных средств.</w:t>
      </w:r>
    </w:p>
    <w:p w:rsidR="00912DEE" w:rsidRPr="00B55FD6" w:rsidRDefault="00912DEE" w:rsidP="00763753">
      <w:pPr>
        <w:spacing w:after="0"/>
        <w:ind w:firstLine="851"/>
        <w:jc w:val="both"/>
        <w:rPr>
          <w:rFonts w:ascii="Times New Roman" w:hAnsi="Times New Roman" w:cs="Times New Roman"/>
          <w:sz w:val="28"/>
          <w:szCs w:val="28"/>
        </w:rPr>
      </w:pPr>
      <w:r w:rsidRPr="00B55FD6">
        <w:rPr>
          <w:rFonts w:ascii="Times New Roman" w:hAnsi="Times New Roman" w:cs="Times New Roman"/>
          <w:sz w:val="28"/>
          <w:szCs w:val="28"/>
        </w:rPr>
        <w:t>Исполнение бюджетной сметы по направлени</w:t>
      </w:r>
      <w:r w:rsidR="00657C37">
        <w:rPr>
          <w:rFonts w:ascii="Times New Roman" w:hAnsi="Times New Roman" w:cs="Times New Roman"/>
          <w:sz w:val="28"/>
          <w:szCs w:val="28"/>
        </w:rPr>
        <w:t xml:space="preserve">ям расходов представлено в </w:t>
      </w:r>
      <w:r w:rsidRPr="00B55FD6">
        <w:rPr>
          <w:rFonts w:ascii="Times New Roman" w:hAnsi="Times New Roman" w:cs="Times New Roman"/>
          <w:sz w:val="28"/>
          <w:szCs w:val="28"/>
        </w:rPr>
        <w:t>приложени</w:t>
      </w:r>
      <w:r w:rsidR="00657C37">
        <w:rPr>
          <w:rFonts w:ascii="Times New Roman" w:hAnsi="Times New Roman" w:cs="Times New Roman"/>
          <w:sz w:val="28"/>
          <w:szCs w:val="28"/>
        </w:rPr>
        <w:t>и  к отчё</w:t>
      </w:r>
      <w:r w:rsidRPr="00B55FD6">
        <w:rPr>
          <w:rFonts w:ascii="Times New Roman" w:hAnsi="Times New Roman" w:cs="Times New Roman"/>
          <w:sz w:val="28"/>
          <w:szCs w:val="28"/>
        </w:rPr>
        <w:t>ту.</w:t>
      </w:r>
    </w:p>
    <w:p w:rsidR="00DC7914" w:rsidRPr="00B55FD6" w:rsidRDefault="00DC7914" w:rsidP="00DC7914">
      <w:pPr>
        <w:spacing w:after="0"/>
        <w:ind w:firstLine="708"/>
        <w:jc w:val="both"/>
        <w:rPr>
          <w:rFonts w:ascii="Times New Roman" w:eastAsia="Times New Roman" w:hAnsi="Times New Roman" w:cs="Times New Roman"/>
          <w:sz w:val="28"/>
          <w:szCs w:val="28"/>
        </w:rPr>
      </w:pPr>
      <w:r w:rsidRPr="00B55FD6">
        <w:rPr>
          <w:rFonts w:ascii="Times New Roman" w:hAnsi="Times New Roman" w:cs="Times New Roman"/>
          <w:sz w:val="28"/>
          <w:szCs w:val="28"/>
        </w:rPr>
        <w:t xml:space="preserve">В соответствии с </w:t>
      </w:r>
      <w:r w:rsidRPr="00B55FD6">
        <w:rPr>
          <w:rFonts w:ascii="Times New Roman" w:eastAsia="Times New Roman" w:hAnsi="Times New Roman" w:cs="Times New Roman"/>
          <w:sz w:val="28"/>
          <w:szCs w:val="28"/>
        </w:rPr>
        <w:t>Федеральным законом от 05.04.2013 №44-ФЗ «О контрактной системе в сфере закупок товаров, работ, услуг для обеспечения государственных и муниципальных нужд» проведено</w:t>
      </w:r>
      <w:r w:rsidR="00EE4B67" w:rsidRPr="00B55FD6">
        <w:rPr>
          <w:rFonts w:ascii="Times New Roman" w:eastAsia="Times New Roman" w:hAnsi="Times New Roman" w:cs="Times New Roman"/>
          <w:sz w:val="28"/>
          <w:szCs w:val="28"/>
        </w:rPr>
        <w:t xml:space="preserve"> 15</w:t>
      </w:r>
      <w:r w:rsidRPr="00B55FD6">
        <w:rPr>
          <w:rFonts w:ascii="Times New Roman" w:eastAsia="Times New Roman" w:hAnsi="Times New Roman" w:cs="Times New Roman"/>
          <w:sz w:val="28"/>
          <w:szCs w:val="28"/>
        </w:rPr>
        <w:t> закупок конкурентными способами</w:t>
      </w:r>
      <w:r w:rsidR="00EE4B67" w:rsidRPr="00B55FD6">
        <w:rPr>
          <w:rFonts w:ascii="Times New Roman" w:eastAsia="Times New Roman" w:hAnsi="Times New Roman" w:cs="Times New Roman"/>
          <w:sz w:val="28"/>
          <w:szCs w:val="28"/>
        </w:rPr>
        <w:t xml:space="preserve"> на общую сумму 2455,3 тыс. руб.</w:t>
      </w:r>
      <w:r w:rsidRPr="00B55FD6">
        <w:rPr>
          <w:rFonts w:ascii="Times New Roman" w:eastAsia="Times New Roman" w:hAnsi="Times New Roman" w:cs="Times New Roman"/>
          <w:sz w:val="28"/>
          <w:szCs w:val="28"/>
        </w:rPr>
        <w:t>, из</w:t>
      </w:r>
      <w:r w:rsidR="00EE4B67" w:rsidRPr="00B55FD6">
        <w:rPr>
          <w:rFonts w:ascii="Times New Roman" w:eastAsia="Times New Roman" w:hAnsi="Times New Roman" w:cs="Times New Roman"/>
          <w:sz w:val="28"/>
          <w:szCs w:val="28"/>
        </w:rPr>
        <w:t> </w:t>
      </w:r>
      <w:r w:rsidRPr="00B55FD6">
        <w:rPr>
          <w:rFonts w:ascii="Times New Roman" w:eastAsia="Times New Roman" w:hAnsi="Times New Roman" w:cs="Times New Roman"/>
          <w:sz w:val="28"/>
          <w:szCs w:val="28"/>
        </w:rPr>
        <w:t>них:</w:t>
      </w:r>
      <w:r w:rsidR="00EE4B67" w:rsidRPr="00B55FD6">
        <w:rPr>
          <w:rFonts w:ascii="Times New Roman" w:eastAsia="Times New Roman" w:hAnsi="Times New Roman" w:cs="Times New Roman"/>
          <w:sz w:val="28"/>
          <w:szCs w:val="28"/>
        </w:rPr>
        <w:t xml:space="preserve"> </w:t>
      </w:r>
      <w:r w:rsidRPr="00B55FD6">
        <w:rPr>
          <w:rFonts w:ascii="Times New Roman" w:eastAsia="Times New Roman" w:hAnsi="Times New Roman" w:cs="Times New Roman"/>
          <w:sz w:val="28"/>
          <w:szCs w:val="28"/>
        </w:rPr>
        <w:t>электронные аукционы –</w:t>
      </w:r>
      <w:r w:rsidR="00EE4B67" w:rsidRPr="00B55FD6">
        <w:rPr>
          <w:rFonts w:ascii="Times New Roman" w:eastAsia="Times New Roman" w:hAnsi="Times New Roman" w:cs="Times New Roman"/>
          <w:sz w:val="28"/>
          <w:szCs w:val="28"/>
        </w:rPr>
        <w:t xml:space="preserve"> 9; запрос котировок – 6.</w:t>
      </w:r>
    </w:p>
    <w:p w:rsidR="00DC7914" w:rsidRPr="00B55FD6" w:rsidRDefault="00DC7914" w:rsidP="00DC7914">
      <w:pPr>
        <w:spacing w:after="0"/>
        <w:jc w:val="both"/>
        <w:rPr>
          <w:rFonts w:ascii="Times New Roman" w:hAnsi="Times New Roman" w:cs="Times New Roman"/>
          <w:noProof/>
          <w:sz w:val="28"/>
          <w:szCs w:val="28"/>
        </w:rPr>
      </w:pPr>
      <w:r w:rsidRPr="00B55FD6">
        <w:rPr>
          <w:rFonts w:ascii="Times New Roman" w:hAnsi="Times New Roman" w:cs="Times New Roman"/>
          <w:noProof/>
          <w:sz w:val="28"/>
          <w:szCs w:val="28"/>
        </w:rPr>
        <w:tab/>
        <w:t xml:space="preserve">Заключены контракты на сумму </w:t>
      </w:r>
      <w:r w:rsidR="004B4FE4" w:rsidRPr="00B55FD6">
        <w:rPr>
          <w:rFonts w:ascii="Times New Roman" w:hAnsi="Times New Roman" w:cs="Times New Roman"/>
          <w:noProof/>
          <w:sz w:val="28"/>
          <w:szCs w:val="28"/>
        </w:rPr>
        <w:t>1958,7 </w:t>
      </w:r>
      <w:r w:rsidRPr="00B55FD6">
        <w:rPr>
          <w:rFonts w:ascii="Times New Roman" w:hAnsi="Times New Roman" w:cs="Times New Roman"/>
          <w:noProof/>
          <w:sz w:val="28"/>
          <w:szCs w:val="28"/>
        </w:rPr>
        <w:t>тыс. руб. Экономия по результатам торгов составила</w:t>
      </w:r>
      <w:r w:rsidRPr="00B55FD6">
        <w:rPr>
          <w:rFonts w:ascii="Times New Roman" w:hAnsi="Times New Roman" w:cs="Times New Roman"/>
          <w:b/>
          <w:noProof/>
          <w:sz w:val="28"/>
          <w:szCs w:val="28"/>
        </w:rPr>
        <w:t xml:space="preserve"> </w:t>
      </w:r>
      <w:r w:rsidR="004B4FE4" w:rsidRPr="00B55FD6">
        <w:rPr>
          <w:rFonts w:ascii="Times New Roman" w:hAnsi="Times New Roman" w:cs="Times New Roman"/>
          <w:noProof/>
          <w:sz w:val="28"/>
          <w:szCs w:val="28"/>
        </w:rPr>
        <w:t>496,6</w:t>
      </w:r>
      <w:r w:rsidRPr="00B55FD6">
        <w:rPr>
          <w:rFonts w:ascii="Times New Roman" w:hAnsi="Times New Roman" w:cs="Times New Roman"/>
          <w:noProof/>
          <w:sz w:val="28"/>
          <w:szCs w:val="28"/>
        </w:rPr>
        <w:t xml:space="preserve"> тыс. руб.</w:t>
      </w:r>
    </w:p>
    <w:p w:rsidR="00A57BB9" w:rsidRPr="00B55FD6" w:rsidRDefault="00912DEE" w:rsidP="00A57BB9">
      <w:pPr>
        <w:spacing w:after="0"/>
        <w:ind w:firstLine="851"/>
        <w:jc w:val="both"/>
        <w:rPr>
          <w:rFonts w:ascii="Times New Roman" w:hAnsi="Times New Roman" w:cs="Times New Roman"/>
          <w:sz w:val="28"/>
          <w:szCs w:val="28"/>
        </w:rPr>
      </w:pPr>
      <w:proofErr w:type="gramStart"/>
      <w:r w:rsidRPr="00B55FD6">
        <w:rPr>
          <w:rFonts w:ascii="Times New Roman" w:hAnsi="Times New Roman" w:cs="Times New Roman"/>
          <w:sz w:val="28"/>
          <w:szCs w:val="28"/>
        </w:rPr>
        <w:t>Расходы на развитие материально-технической базы в части приобретения и обновления основных фондов, в том числе на оснащение общественных приемных депутатов техникой и мебелью в 201</w:t>
      </w:r>
      <w:r w:rsidR="00A57BB9" w:rsidRPr="00B55FD6">
        <w:rPr>
          <w:rFonts w:ascii="Times New Roman" w:hAnsi="Times New Roman" w:cs="Times New Roman"/>
          <w:sz w:val="28"/>
          <w:szCs w:val="28"/>
        </w:rPr>
        <w:t>8 году составили 180</w:t>
      </w:r>
      <w:r w:rsidRPr="00B55FD6">
        <w:rPr>
          <w:rFonts w:ascii="Times New Roman" w:hAnsi="Times New Roman" w:cs="Times New Roman"/>
          <w:sz w:val="28"/>
          <w:szCs w:val="28"/>
        </w:rPr>
        <w:t xml:space="preserve">,0 тыс. руб., в том числе приобретены </w:t>
      </w:r>
      <w:r w:rsidR="00A57BB9" w:rsidRPr="00B55FD6">
        <w:rPr>
          <w:rFonts w:ascii="Times New Roman" w:hAnsi="Times New Roman" w:cs="Times New Roman"/>
          <w:sz w:val="28"/>
          <w:szCs w:val="28"/>
        </w:rPr>
        <w:t>компьютерная, офисная и оргтехника (1 компьютер, 1 многофункциональной устройство, 1 принтер, 3 телефонных аппарата) – 76,7 тыс. руб., мебель – 89,4 тыс. руб., жалюзи – 13,9 тыс. руб.</w:t>
      </w:r>
      <w:proofErr w:type="gramEnd"/>
    </w:p>
    <w:p w:rsidR="009D677D" w:rsidRPr="00B55FD6" w:rsidRDefault="009D677D" w:rsidP="009D677D">
      <w:pPr>
        <w:spacing w:after="0"/>
        <w:ind w:firstLine="708"/>
        <w:jc w:val="both"/>
        <w:rPr>
          <w:rFonts w:ascii="Times New Roman" w:hAnsi="Times New Roman" w:cs="Times New Roman"/>
          <w:sz w:val="28"/>
          <w:szCs w:val="28"/>
        </w:rPr>
      </w:pPr>
      <w:r w:rsidRPr="00B55FD6">
        <w:rPr>
          <w:rFonts w:ascii="Times New Roman" w:hAnsi="Times New Roman" w:cs="Times New Roman"/>
          <w:sz w:val="28"/>
          <w:szCs w:val="28"/>
        </w:rPr>
        <w:t xml:space="preserve">Расходы на обеспечение первичных мер пожарной безопасности в помещениях общественных приёмных депутатов составили 70,9 тыс. руб., в том числе расходы на техническое обслуживание систем автоматических пожарных сигнализаций и систем оповещения о пожаре – 66,0 тыс. руб., расходы на ремонт АПС и СО – 4,9 тыс. руб. </w:t>
      </w:r>
    </w:p>
    <w:p w:rsidR="009D677D" w:rsidRPr="00B55FD6" w:rsidRDefault="009D677D" w:rsidP="009D677D">
      <w:pPr>
        <w:spacing w:after="0"/>
        <w:ind w:firstLine="708"/>
        <w:jc w:val="both"/>
        <w:rPr>
          <w:rFonts w:ascii="Times New Roman" w:hAnsi="Times New Roman" w:cs="Times New Roman"/>
          <w:sz w:val="28"/>
          <w:szCs w:val="28"/>
        </w:rPr>
      </w:pPr>
      <w:r w:rsidRPr="00B55FD6">
        <w:rPr>
          <w:rFonts w:ascii="Times New Roman" w:hAnsi="Times New Roman" w:cs="Times New Roman"/>
          <w:sz w:val="28"/>
          <w:szCs w:val="28"/>
        </w:rPr>
        <w:t>Проведен капитальный ремонт кровли и полов общественной приёмной депутата по ул</w:t>
      </w:r>
      <w:r w:rsidR="00657C37">
        <w:rPr>
          <w:rFonts w:ascii="Times New Roman" w:hAnsi="Times New Roman" w:cs="Times New Roman"/>
          <w:sz w:val="28"/>
          <w:szCs w:val="28"/>
        </w:rPr>
        <w:t>. </w:t>
      </w:r>
      <w:proofErr w:type="gramStart"/>
      <w:r w:rsidRPr="00B55FD6">
        <w:rPr>
          <w:rFonts w:ascii="Times New Roman" w:hAnsi="Times New Roman" w:cs="Times New Roman"/>
          <w:sz w:val="28"/>
          <w:szCs w:val="28"/>
        </w:rPr>
        <w:t>Кооперативная</w:t>
      </w:r>
      <w:proofErr w:type="gramEnd"/>
      <w:r w:rsidRPr="00B55FD6">
        <w:rPr>
          <w:rFonts w:ascii="Times New Roman" w:hAnsi="Times New Roman" w:cs="Times New Roman"/>
          <w:sz w:val="28"/>
          <w:szCs w:val="28"/>
        </w:rPr>
        <w:t>, 23а. Общая сумма расходов на проведение ремонтных работ составила 314,4 тыс. руб.</w:t>
      </w:r>
    </w:p>
    <w:p w:rsidR="009D677D" w:rsidRDefault="009D677D" w:rsidP="009D677D">
      <w:pPr>
        <w:spacing w:after="0"/>
        <w:ind w:firstLine="851"/>
        <w:jc w:val="both"/>
        <w:rPr>
          <w:rFonts w:ascii="Times New Roman" w:hAnsi="Times New Roman" w:cs="Times New Roman"/>
          <w:sz w:val="28"/>
          <w:szCs w:val="28"/>
        </w:rPr>
      </w:pPr>
      <w:r w:rsidRPr="00B55FD6">
        <w:rPr>
          <w:rFonts w:ascii="Times New Roman" w:hAnsi="Times New Roman" w:cs="Times New Roman"/>
          <w:sz w:val="28"/>
          <w:szCs w:val="28"/>
        </w:rPr>
        <w:lastRenderedPageBreak/>
        <w:t xml:space="preserve">Плановые назначения бюджетной сметы </w:t>
      </w:r>
      <w:proofErr w:type="spellStart"/>
      <w:r w:rsidRPr="00B55FD6">
        <w:rPr>
          <w:rFonts w:ascii="Times New Roman" w:hAnsi="Times New Roman" w:cs="Times New Roman"/>
          <w:sz w:val="28"/>
          <w:szCs w:val="28"/>
        </w:rPr>
        <w:t>Волгодонской</w:t>
      </w:r>
      <w:proofErr w:type="spellEnd"/>
      <w:r w:rsidRPr="00B55FD6">
        <w:rPr>
          <w:rFonts w:ascii="Times New Roman" w:hAnsi="Times New Roman" w:cs="Times New Roman"/>
          <w:sz w:val="28"/>
          <w:szCs w:val="28"/>
        </w:rPr>
        <w:t xml:space="preserve"> городской Думы с учетом изменений в 2018 году составили 30230,9 тыс. руб. По итогам года смета расходов исполнена в сумме 30148,7 тыс. руб. или на 99,73%, что на 0,03 пункта выше по сравнению с данными прошлого финансового года.</w:t>
      </w:r>
    </w:p>
    <w:p w:rsidR="00786016" w:rsidRDefault="00786016" w:rsidP="00786016">
      <w:pPr>
        <w:spacing w:after="0"/>
        <w:jc w:val="both"/>
        <w:rPr>
          <w:rFonts w:ascii="Times New Roman" w:hAnsi="Times New Roman" w:cs="Times New Roman"/>
          <w:sz w:val="28"/>
          <w:szCs w:val="28"/>
        </w:rPr>
      </w:pPr>
    </w:p>
    <w:p w:rsidR="00786016" w:rsidRPr="00B55FD6" w:rsidRDefault="00786016" w:rsidP="00786016">
      <w:pPr>
        <w:spacing w:after="0"/>
        <w:jc w:val="both"/>
        <w:rPr>
          <w:rFonts w:ascii="Times New Roman" w:hAnsi="Times New Roman" w:cs="Times New Roman"/>
          <w:sz w:val="28"/>
          <w:szCs w:val="28"/>
        </w:rPr>
      </w:pPr>
    </w:p>
    <w:sectPr w:rsidR="00786016" w:rsidRPr="00B55FD6" w:rsidSect="00A81F3C">
      <w:footerReference w:type="default" r:id="rId18"/>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F4" w:rsidRDefault="009901F4" w:rsidP="005C24BE">
      <w:pPr>
        <w:spacing w:after="0" w:line="240" w:lineRule="auto"/>
      </w:pPr>
      <w:r>
        <w:separator/>
      </w:r>
    </w:p>
  </w:endnote>
  <w:endnote w:type="continuationSeparator" w:id="0">
    <w:p w:rsidR="009901F4" w:rsidRDefault="009901F4" w:rsidP="005C24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4250"/>
      <w:docPartObj>
        <w:docPartGallery w:val="Page Numbers (Bottom of Page)"/>
        <w:docPartUnique/>
      </w:docPartObj>
    </w:sdtPr>
    <w:sdtContent>
      <w:p w:rsidR="008A200F" w:rsidRDefault="0003345A">
        <w:pPr>
          <w:pStyle w:val="af0"/>
          <w:jc w:val="right"/>
        </w:pPr>
        <w:fldSimple w:instr=" PAGE   \* MERGEFORMAT ">
          <w:r w:rsidR="00881022">
            <w:rPr>
              <w:noProof/>
            </w:rPr>
            <w:t>17</w:t>
          </w:r>
        </w:fldSimple>
      </w:p>
    </w:sdtContent>
  </w:sdt>
  <w:p w:rsidR="008A200F" w:rsidRDefault="008A200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F4" w:rsidRDefault="009901F4" w:rsidP="005C24BE">
      <w:pPr>
        <w:spacing w:after="0" w:line="240" w:lineRule="auto"/>
      </w:pPr>
      <w:r>
        <w:separator/>
      </w:r>
    </w:p>
  </w:footnote>
  <w:footnote w:type="continuationSeparator" w:id="0">
    <w:p w:rsidR="009901F4" w:rsidRDefault="009901F4" w:rsidP="005C24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4571"/>
    <w:multiLevelType w:val="hybridMultilevel"/>
    <w:tmpl w:val="3ED4C7B8"/>
    <w:lvl w:ilvl="0" w:tplc="04190001">
      <w:start w:val="1"/>
      <w:numFmt w:val="bullet"/>
      <w:lvlText w:val=""/>
      <w:lvlJc w:val="left"/>
      <w:pPr>
        <w:ind w:left="774" w:hanging="360"/>
      </w:pPr>
      <w:rPr>
        <w:rFonts w:ascii="Symbol" w:hAnsi="Symbol"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1">
    <w:nsid w:val="0A674659"/>
    <w:multiLevelType w:val="hybridMultilevel"/>
    <w:tmpl w:val="14A08484"/>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
    <w:nsid w:val="167719D9"/>
    <w:multiLevelType w:val="hybridMultilevel"/>
    <w:tmpl w:val="A56CC90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1D8232FA"/>
    <w:multiLevelType w:val="hybridMultilevel"/>
    <w:tmpl w:val="F9C6E7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ED459BD"/>
    <w:multiLevelType w:val="hybridMultilevel"/>
    <w:tmpl w:val="ECB21F6E"/>
    <w:lvl w:ilvl="0" w:tplc="D3D076A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201E5B09"/>
    <w:multiLevelType w:val="hybridMultilevel"/>
    <w:tmpl w:val="59E62232"/>
    <w:lvl w:ilvl="0" w:tplc="55CA7BFE">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173721"/>
    <w:multiLevelType w:val="hybridMultilevel"/>
    <w:tmpl w:val="628AA7E0"/>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7">
    <w:nsid w:val="2718720C"/>
    <w:multiLevelType w:val="hybridMultilevel"/>
    <w:tmpl w:val="79482C4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00B46F9"/>
    <w:multiLevelType w:val="hybridMultilevel"/>
    <w:tmpl w:val="E39C58CC"/>
    <w:lvl w:ilvl="0" w:tplc="21A07B2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327F65CD"/>
    <w:multiLevelType w:val="hybridMultilevel"/>
    <w:tmpl w:val="7B90E306"/>
    <w:lvl w:ilvl="0" w:tplc="12CC7C8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67F74D0"/>
    <w:multiLevelType w:val="hybridMultilevel"/>
    <w:tmpl w:val="2BF229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FB0605"/>
    <w:multiLevelType w:val="hybridMultilevel"/>
    <w:tmpl w:val="88547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955D03"/>
    <w:multiLevelType w:val="hybridMultilevel"/>
    <w:tmpl w:val="0B42670C"/>
    <w:lvl w:ilvl="0" w:tplc="C44057F6">
      <w:start w:val="1"/>
      <w:numFmt w:val="decimal"/>
      <w:lvlText w:val="%1."/>
      <w:lvlJc w:val="left"/>
      <w:pPr>
        <w:ind w:left="2258" w:hanging="15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2305AB0"/>
    <w:multiLevelType w:val="hybridMultilevel"/>
    <w:tmpl w:val="16948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DC4328"/>
    <w:multiLevelType w:val="hybridMultilevel"/>
    <w:tmpl w:val="1A52298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A881AE0"/>
    <w:multiLevelType w:val="hybridMultilevel"/>
    <w:tmpl w:val="6A469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FA0FF4"/>
    <w:multiLevelType w:val="hybridMultilevel"/>
    <w:tmpl w:val="8AFA0CA2"/>
    <w:lvl w:ilvl="0" w:tplc="04190005">
      <w:start w:val="1"/>
      <w:numFmt w:val="bullet"/>
      <w:lvlText w:val=""/>
      <w:lvlJc w:val="left"/>
      <w:pPr>
        <w:ind w:left="1785" w:hanging="360"/>
      </w:pPr>
      <w:rPr>
        <w:rFonts w:ascii="Wingdings" w:hAnsi="Wingdings"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7">
    <w:nsid w:val="51C66DCA"/>
    <w:multiLevelType w:val="hybridMultilevel"/>
    <w:tmpl w:val="41826D32"/>
    <w:lvl w:ilvl="0" w:tplc="8D5EBFCE">
      <w:start w:val="1"/>
      <w:numFmt w:val="bullet"/>
      <w:lvlText w:val=""/>
      <w:lvlJc w:val="left"/>
      <w:pPr>
        <w:ind w:left="1495" w:hanging="360"/>
      </w:pPr>
      <w:rPr>
        <w:rFonts w:ascii="Wingdings" w:hAnsi="Wingdings" w:hint="default"/>
        <w:color w:val="C00000"/>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5C852D53"/>
    <w:multiLevelType w:val="hybridMultilevel"/>
    <w:tmpl w:val="B8984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0E85E83"/>
    <w:multiLevelType w:val="hybridMultilevel"/>
    <w:tmpl w:val="7902A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AF21508"/>
    <w:multiLevelType w:val="hybridMultilevel"/>
    <w:tmpl w:val="F80436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BC5EC0"/>
    <w:multiLevelType w:val="hybridMultilevel"/>
    <w:tmpl w:val="966C1D9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601002"/>
    <w:multiLevelType w:val="hybridMultilevel"/>
    <w:tmpl w:val="A0461164"/>
    <w:lvl w:ilvl="0" w:tplc="04190005">
      <w:start w:val="1"/>
      <w:numFmt w:val="bullet"/>
      <w:lvlText w:val=""/>
      <w:lvlJc w:val="left"/>
      <w:pPr>
        <w:ind w:left="1713"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3">
    <w:nsid w:val="7EA1493A"/>
    <w:multiLevelType w:val="hybridMultilevel"/>
    <w:tmpl w:val="F2567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21"/>
  </w:num>
  <w:num w:numId="6">
    <w:abstractNumId w:val="7"/>
  </w:num>
  <w:num w:numId="7">
    <w:abstractNumId w:val="2"/>
  </w:num>
  <w:num w:numId="8">
    <w:abstractNumId w:val="20"/>
  </w:num>
  <w:num w:numId="9">
    <w:abstractNumId w:val="12"/>
  </w:num>
  <w:num w:numId="10">
    <w:abstractNumId w:val="4"/>
  </w:num>
  <w:num w:numId="11">
    <w:abstractNumId w:val="23"/>
  </w:num>
  <w:num w:numId="12">
    <w:abstractNumId w:val="3"/>
  </w:num>
  <w:num w:numId="13">
    <w:abstractNumId w:val="13"/>
  </w:num>
  <w:num w:numId="14">
    <w:abstractNumId w:val="17"/>
  </w:num>
  <w:num w:numId="15">
    <w:abstractNumId w:val="15"/>
  </w:num>
  <w:num w:numId="16">
    <w:abstractNumId w:val="14"/>
  </w:num>
  <w:num w:numId="17">
    <w:abstractNumId w:val="9"/>
  </w:num>
  <w:num w:numId="18">
    <w:abstractNumId w:val="8"/>
  </w:num>
  <w:num w:numId="19">
    <w:abstractNumId w:val="16"/>
  </w:num>
  <w:num w:numId="20">
    <w:abstractNumId w:val="1"/>
  </w:num>
  <w:num w:numId="21">
    <w:abstractNumId w:val="22"/>
  </w:num>
  <w:num w:numId="22">
    <w:abstractNumId w:val="18"/>
  </w:num>
  <w:num w:numId="23">
    <w:abstractNumId w:val="11"/>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903677"/>
    <w:rsid w:val="00005272"/>
    <w:rsid w:val="00011A60"/>
    <w:rsid w:val="000234B8"/>
    <w:rsid w:val="00023F50"/>
    <w:rsid w:val="0002434F"/>
    <w:rsid w:val="000243F3"/>
    <w:rsid w:val="0002738F"/>
    <w:rsid w:val="0003345A"/>
    <w:rsid w:val="00034E19"/>
    <w:rsid w:val="00035427"/>
    <w:rsid w:val="000361A3"/>
    <w:rsid w:val="000369AE"/>
    <w:rsid w:val="00037CCB"/>
    <w:rsid w:val="00041203"/>
    <w:rsid w:val="0004742C"/>
    <w:rsid w:val="00050A14"/>
    <w:rsid w:val="000528F5"/>
    <w:rsid w:val="0005644E"/>
    <w:rsid w:val="00061331"/>
    <w:rsid w:val="00061A07"/>
    <w:rsid w:val="00063ED2"/>
    <w:rsid w:val="00065F84"/>
    <w:rsid w:val="000679E2"/>
    <w:rsid w:val="00072F8B"/>
    <w:rsid w:val="00083FDE"/>
    <w:rsid w:val="00084AB1"/>
    <w:rsid w:val="000867C1"/>
    <w:rsid w:val="000950C5"/>
    <w:rsid w:val="000A7678"/>
    <w:rsid w:val="000B258A"/>
    <w:rsid w:val="000B6C07"/>
    <w:rsid w:val="000B6C6F"/>
    <w:rsid w:val="000D16D5"/>
    <w:rsid w:val="000D2048"/>
    <w:rsid w:val="000E3A19"/>
    <w:rsid w:val="000E6E5F"/>
    <w:rsid w:val="000F3907"/>
    <w:rsid w:val="000F3A3A"/>
    <w:rsid w:val="0010144B"/>
    <w:rsid w:val="0010330D"/>
    <w:rsid w:val="001051F9"/>
    <w:rsid w:val="00107B8C"/>
    <w:rsid w:val="00116285"/>
    <w:rsid w:val="00117DD7"/>
    <w:rsid w:val="00120AE3"/>
    <w:rsid w:val="00124407"/>
    <w:rsid w:val="00125F49"/>
    <w:rsid w:val="00126A90"/>
    <w:rsid w:val="00130D35"/>
    <w:rsid w:val="00132437"/>
    <w:rsid w:val="00134E0A"/>
    <w:rsid w:val="00136BA4"/>
    <w:rsid w:val="00140749"/>
    <w:rsid w:val="001420B6"/>
    <w:rsid w:val="00143511"/>
    <w:rsid w:val="00146670"/>
    <w:rsid w:val="00153E0A"/>
    <w:rsid w:val="00155F38"/>
    <w:rsid w:val="0015734A"/>
    <w:rsid w:val="00162207"/>
    <w:rsid w:val="001771C2"/>
    <w:rsid w:val="0017795D"/>
    <w:rsid w:val="00184B6D"/>
    <w:rsid w:val="0019061B"/>
    <w:rsid w:val="00190A3A"/>
    <w:rsid w:val="001A1A52"/>
    <w:rsid w:val="001A59B6"/>
    <w:rsid w:val="001A5B33"/>
    <w:rsid w:val="001A64EF"/>
    <w:rsid w:val="001A6AE6"/>
    <w:rsid w:val="001B1F21"/>
    <w:rsid w:val="001B34BF"/>
    <w:rsid w:val="001B5CBB"/>
    <w:rsid w:val="001C1BFB"/>
    <w:rsid w:val="001C1D79"/>
    <w:rsid w:val="001D2D0C"/>
    <w:rsid w:val="001D5131"/>
    <w:rsid w:val="001D6ED2"/>
    <w:rsid w:val="001E2AA3"/>
    <w:rsid w:val="001E4D5D"/>
    <w:rsid w:val="001E6614"/>
    <w:rsid w:val="001F27CD"/>
    <w:rsid w:val="002059A8"/>
    <w:rsid w:val="00205C3B"/>
    <w:rsid w:val="002140BE"/>
    <w:rsid w:val="00215C06"/>
    <w:rsid w:val="00227282"/>
    <w:rsid w:val="00232269"/>
    <w:rsid w:val="00232E01"/>
    <w:rsid w:val="0023438E"/>
    <w:rsid w:val="00235947"/>
    <w:rsid w:val="00236F98"/>
    <w:rsid w:val="00237942"/>
    <w:rsid w:val="00240C48"/>
    <w:rsid w:val="0024252C"/>
    <w:rsid w:val="00242F21"/>
    <w:rsid w:val="0024302B"/>
    <w:rsid w:val="00253680"/>
    <w:rsid w:val="00253CBB"/>
    <w:rsid w:val="002602EA"/>
    <w:rsid w:val="002607A9"/>
    <w:rsid w:val="00263342"/>
    <w:rsid w:val="002658E2"/>
    <w:rsid w:val="00266F9F"/>
    <w:rsid w:val="00270B83"/>
    <w:rsid w:val="002750A9"/>
    <w:rsid w:val="00276887"/>
    <w:rsid w:val="00277B4C"/>
    <w:rsid w:val="00280B2D"/>
    <w:rsid w:val="00283BF1"/>
    <w:rsid w:val="00292B3F"/>
    <w:rsid w:val="00293878"/>
    <w:rsid w:val="002940F2"/>
    <w:rsid w:val="00294F95"/>
    <w:rsid w:val="00295942"/>
    <w:rsid w:val="002A662F"/>
    <w:rsid w:val="002A66E9"/>
    <w:rsid w:val="002B0783"/>
    <w:rsid w:val="002B228A"/>
    <w:rsid w:val="002B3817"/>
    <w:rsid w:val="002B50CF"/>
    <w:rsid w:val="002B58B7"/>
    <w:rsid w:val="002C2685"/>
    <w:rsid w:val="002C5BCD"/>
    <w:rsid w:val="002C79AB"/>
    <w:rsid w:val="002D34B7"/>
    <w:rsid w:val="002E581D"/>
    <w:rsid w:val="002E6233"/>
    <w:rsid w:val="002E68BE"/>
    <w:rsid w:val="002E6935"/>
    <w:rsid w:val="002F2FEC"/>
    <w:rsid w:val="002F529C"/>
    <w:rsid w:val="002F54E3"/>
    <w:rsid w:val="002F692C"/>
    <w:rsid w:val="00300F11"/>
    <w:rsid w:val="003016D3"/>
    <w:rsid w:val="00301A3E"/>
    <w:rsid w:val="00303DCF"/>
    <w:rsid w:val="00304D04"/>
    <w:rsid w:val="00313804"/>
    <w:rsid w:val="00315276"/>
    <w:rsid w:val="00315D6C"/>
    <w:rsid w:val="00317191"/>
    <w:rsid w:val="00324916"/>
    <w:rsid w:val="00324F55"/>
    <w:rsid w:val="00327098"/>
    <w:rsid w:val="00330E3F"/>
    <w:rsid w:val="00332CDB"/>
    <w:rsid w:val="00337806"/>
    <w:rsid w:val="00350207"/>
    <w:rsid w:val="003525CC"/>
    <w:rsid w:val="00354DDA"/>
    <w:rsid w:val="003618D3"/>
    <w:rsid w:val="0036325D"/>
    <w:rsid w:val="00364E6B"/>
    <w:rsid w:val="00366CAE"/>
    <w:rsid w:val="0036769A"/>
    <w:rsid w:val="003679E5"/>
    <w:rsid w:val="0037125C"/>
    <w:rsid w:val="003716CC"/>
    <w:rsid w:val="00375865"/>
    <w:rsid w:val="00376E72"/>
    <w:rsid w:val="00382D0B"/>
    <w:rsid w:val="00392BD6"/>
    <w:rsid w:val="00393E92"/>
    <w:rsid w:val="00395BF1"/>
    <w:rsid w:val="00395D20"/>
    <w:rsid w:val="003A006D"/>
    <w:rsid w:val="003A290F"/>
    <w:rsid w:val="003A39B1"/>
    <w:rsid w:val="003B35AC"/>
    <w:rsid w:val="003B483C"/>
    <w:rsid w:val="003C0F01"/>
    <w:rsid w:val="003C6857"/>
    <w:rsid w:val="003C6F0B"/>
    <w:rsid w:val="003C74F0"/>
    <w:rsid w:val="003D090D"/>
    <w:rsid w:val="003D0F0C"/>
    <w:rsid w:val="003D3517"/>
    <w:rsid w:val="003E07C4"/>
    <w:rsid w:val="003E2B17"/>
    <w:rsid w:val="003E4063"/>
    <w:rsid w:val="0040074B"/>
    <w:rsid w:val="00401FB5"/>
    <w:rsid w:val="004053E1"/>
    <w:rsid w:val="00407736"/>
    <w:rsid w:val="0041245D"/>
    <w:rsid w:val="0041373D"/>
    <w:rsid w:val="004207B4"/>
    <w:rsid w:val="00423EE3"/>
    <w:rsid w:val="00425621"/>
    <w:rsid w:val="00426AB4"/>
    <w:rsid w:val="00426CCC"/>
    <w:rsid w:val="00431F4C"/>
    <w:rsid w:val="00441C31"/>
    <w:rsid w:val="00444EA0"/>
    <w:rsid w:val="00445A34"/>
    <w:rsid w:val="004469CB"/>
    <w:rsid w:val="0044738E"/>
    <w:rsid w:val="004509AB"/>
    <w:rsid w:val="00450D29"/>
    <w:rsid w:val="00450FB8"/>
    <w:rsid w:val="00455AD6"/>
    <w:rsid w:val="00461E24"/>
    <w:rsid w:val="00462E0D"/>
    <w:rsid w:val="00463C99"/>
    <w:rsid w:val="00466D3D"/>
    <w:rsid w:val="004676D6"/>
    <w:rsid w:val="00472218"/>
    <w:rsid w:val="004807EC"/>
    <w:rsid w:val="00490A00"/>
    <w:rsid w:val="0049474D"/>
    <w:rsid w:val="004A1594"/>
    <w:rsid w:val="004A203D"/>
    <w:rsid w:val="004A3567"/>
    <w:rsid w:val="004A776E"/>
    <w:rsid w:val="004A7E61"/>
    <w:rsid w:val="004B2008"/>
    <w:rsid w:val="004B4E64"/>
    <w:rsid w:val="004B4FE4"/>
    <w:rsid w:val="004B6098"/>
    <w:rsid w:val="004C033A"/>
    <w:rsid w:val="004C3B22"/>
    <w:rsid w:val="004C5AC6"/>
    <w:rsid w:val="004C7DD3"/>
    <w:rsid w:val="004D27D4"/>
    <w:rsid w:val="004E0582"/>
    <w:rsid w:val="004E778B"/>
    <w:rsid w:val="004F2B68"/>
    <w:rsid w:val="004F4A41"/>
    <w:rsid w:val="00503604"/>
    <w:rsid w:val="0050614B"/>
    <w:rsid w:val="005072E3"/>
    <w:rsid w:val="0051717C"/>
    <w:rsid w:val="00521D4D"/>
    <w:rsid w:val="0052382B"/>
    <w:rsid w:val="00526888"/>
    <w:rsid w:val="00531315"/>
    <w:rsid w:val="00531D7C"/>
    <w:rsid w:val="005330BF"/>
    <w:rsid w:val="00534422"/>
    <w:rsid w:val="00536B3B"/>
    <w:rsid w:val="00543777"/>
    <w:rsid w:val="0054690B"/>
    <w:rsid w:val="005544B1"/>
    <w:rsid w:val="00560176"/>
    <w:rsid w:val="00571C8D"/>
    <w:rsid w:val="005738FA"/>
    <w:rsid w:val="00574FF6"/>
    <w:rsid w:val="00577739"/>
    <w:rsid w:val="005800E9"/>
    <w:rsid w:val="00582B21"/>
    <w:rsid w:val="00584F1E"/>
    <w:rsid w:val="005876E1"/>
    <w:rsid w:val="00587F08"/>
    <w:rsid w:val="005903A9"/>
    <w:rsid w:val="00590DD8"/>
    <w:rsid w:val="0059427B"/>
    <w:rsid w:val="005A44DB"/>
    <w:rsid w:val="005B04B1"/>
    <w:rsid w:val="005B2B9B"/>
    <w:rsid w:val="005C24BE"/>
    <w:rsid w:val="005D33E5"/>
    <w:rsid w:val="005D4515"/>
    <w:rsid w:val="005D6A62"/>
    <w:rsid w:val="005D6DC5"/>
    <w:rsid w:val="005E00E6"/>
    <w:rsid w:val="005E14CD"/>
    <w:rsid w:val="005E37B5"/>
    <w:rsid w:val="005F129D"/>
    <w:rsid w:val="005F4229"/>
    <w:rsid w:val="005F4377"/>
    <w:rsid w:val="005F51D2"/>
    <w:rsid w:val="00603110"/>
    <w:rsid w:val="00603940"/>
    <w:rsid w:val="0060617B"/>
    <w:rsid w:val="00606B56"/>
    <w:rsid w:val="006140CC"/>
    <w:rsid w:val="006166DA"/>
    <w:rsid w:val="00621436"/>
    <w:rsid w:val="00621E76"/>
    <w:rsid w:val="0062242B"/>
    <w:rsid w:val="0062291C"/>
    <w:rsid w:val="00622CA0"/>
    <w:rsid w:val="00623E0C"/>
    <w:rsid w:val="00624444"/>
    <w:rsid w:val="00625716"/>
    <w:rsid w:val="00625C16"/>
    <w:rsid w:val="00626DF5"/>
    <w:rsid w:val="00631CBC"/>
    <w:rsid w:val="00646206"/>
    <w:rsid w:val="00646E4E"/>
    <w:rsid w:val="00653203"/>
    <w:rsid w:val="00655B60"/>
    <w:rsid w:val="00655B86"/>
    <w:rsid w:val="00656357"/>
    <w:rsid w:val="00657C37"/>
    <w:rsid w:val="00660ADA"/>
    <w:rsid w:val="0066393E"/>
    <w:rsid w:val="00664D6A"/>
    <w:rsid w:val="00666ECC"/>
    <w:rsid w:val="00666EE4"/>
    <w:rsid w:val="00667E92"/>
    <w:rsid w:val="006707AF"/>
    <w:rsid w:val="00674040"/>
    <w:rsid w:val="0067500F"/>
    <w:rsid w:val="00675093"/>
    <w:rsid w:val="00682420"/>
    <w:rsid w:val="00685B2C"/>
    <w:rsid w:val="00695CC5"/>
    <w:rsid w:val="006A7B31"/>
    <w:rsid w:val="006B1215"/>
    <w:rsid w:val="006B29DA"/>
    <w:rsid w:val="006B5FA7"/>
    <w:rsid w:val="006B6E3B"/>
    <w:rsid w:val="006B725E"/>
    <w:rsid w:val="006B733D"/>
    <w:rsid w:val="006C2771"/>
    <w:rsid w:val="006C7865"/>
    <w:rsid w:val="006D1259"/>
    <w:rsid w:val="006D5607"/>
    <w:rsid w:val="006D5726"/>
    <w:rsid w:val="006D5756"/>
    <w:rsid w:val="006D74E0"/>
    <w:rsid w:val="006F08DA"/>
    <w:rsid w:val="006F7121"/>
    <w:rsid w:val="00704EF5"/>
    <w:rsid w:val="00706A6C"/>
    <w:rsid w:val="00711331"/>
    <w:rsid w:val="00712985"/>
    <w:rsid w:val="00712CE5"/>
    <w:rsid w:val="00715FCB"/>
    <w:rsid w:val="00716876"/>
    <w:rsid w:val="00717719"/>
    <w:rsid w:val="00720487"/>
    <w:rsid w:val="00725C85"/>
    <w:rsid w:val="007271A8"/>
    <w:rsid w:val="007329D1"/>
    <w:rsid w:val="00733FF5"/>
    <w:rsid w:val="00743657"/>
    <w:rsid w:val="007454E5"/>
    <w:rsid w:val="007550EA"/>
    <w:rsid w:val="00755825"/>
    <w:rsid w:val="0076046F"/>
    <w:rsid w:val="00762895"/>
    <w:rsid w:val="00763753"/>
    <w:rsid w:val="0076375A"/>
    <w:rsid w:val="00766A8A"/>
    <w:rsid w:val="00766DD3"/>
    <w:rsid w:val="00770797"/>
    <w:rsid w:val="00770B8A"/>
    <w:rsid w:val="0077759C"/>
    <w:rsid w:val="00777F09"/>
    <w:rsid w:val="007831D4"/>
    <w:rsid w:val="00783EC4"/>
    <w:rsid w:val="00784457"/>
    <w:rsid w:val="00786016"/>
    <w:rsid w:val="00786D3E"/>
    <w:rsid w:val="00787AF8"/>
    <w:rsid w:val="007906DE"/>
    <w:rsid w:val="00790F94"/>
    <w:rsid w:val="00797980"/>
    <w:rsid w:val="00797E2A"/>
    <w:rsid w:val="00797F4A"/>
    <w:rsid w:val="007A48C3"/>
    <w:rsid w:val="007A49CD"/>
    <w:rsid w:val="007A6B13"/>
    <w:rsid w:val="007C4CB9"/>
    <w:rsid w:val="007C4F45"/>
    <w:rsid w:val="007D1118"/>
    <w:rsid w:val="007D21D9"/>
    <w:rsid w:val="007D6EE1"/>
    <w:rsid w:val="007D78F9"/>
    <w:rsid w:val="007D7A74"/>
    <w:rsid w:val="007E5571"/>
    <w:rsid w:val="007E6A75"/>
    <w:rsid w:val="007F0AB7"/>
    <w:rsid w:val="007F10D1"/>
    <w:rsid w:val="007F3CE5"/>
    <w:rsid w:val="007F63F4"/>
    <w:rsid w:val="007F68EE"/>
    <w:rsid w:val="007F76CE"/>
    <w:rsid w:val="007F7904"/>
    <w:rsid w:val="00810907"/>
    <w:rsid w:val="00814630"/>
    <w:rsid w:val="008163E9"/>
    <w:rsid w:val="00820A5F"/>
    <w:rsid w:val="00821A76"/>
    <w:rsid w:val="008236B8"/>
    <w:rsid w:val="008237CA"/>
    <w:rsid w:val="008275BD"/>
    <w:rsid w:val="0082797A"/>
    <w:rsid w:val="00830752"/>
    <w:rsid w:val="008333FD"/>
    <w:rsid w:val="00840DA9"/>
    <w:rsid w:val="00842B8C"/>
    <w:rsid w:val="00845E4B"/>
    <w:rsid w:val="00852335"/>
    <w:rsid w:val="00854C28"/>
    <w:rsid w:val="00855FD3"/>
    <w:rsid w:val="008639C7"/>
    <w:rsid w:val="00866706"/>
    <w:rsid w:val="008671DB"/>
    <w:rsid w:val="00867247"/>
    <w:rsid w:val="00867E81"/>
    <w:rsid w:val="00871964"/>
    <w:rsid w:val="008733B3"/>
    <w:rsid w:val="00873C74"/>
    <w:rsid w:val="00875878"/>
    <w:rsid w:val="00881022"/>
    <w:rsid w:val="008859F4"/>
    <w:rsid w:val="00885CBC"/>
    <w:rsid w:val="008860F6"/>
    <w:rsid w:val="0089034E"/>
    <w:rsid w:val="008916BC"/>
    <w:rsid w:val="008932C3"/>
    <w:rsid w:val="0089470B"/>
    <w:rsid w:val="00895569"/>
    <w:rsid w:val="0089649C"/>
    <w:rsid w:val="008A200F"/>
    <w:rsid w:val="008A7C51"/>
    <w:rsid w:val="008B1715"/>
    <w:rsid w:val="008B29AD"/>
    <w:rsid w:val="008B458F"/>
    <w:rsid w:val="008B4F75"/>
    <w:rsid w:val="008B6344"/>
    <w:rsid w:val="008C20C9"/>
    <w:rsid w:val="008C55DF"/>
    <w:rsid w:val="008C7779"/>
    <w:rsid w:val="008D6275"/>
    <w:rsid w:val="008E0B96"/>
    <w:rsid w:val="008E31A3"/>
    <w:rsid w:val="008E43C8"/>
    <w:rsid w:val="008E4802"/>
    <w:rsid w:val="008F08DE"/>
    <w:rsid w:val="008F1CE8"/>
    <w:rsid w:val="008F21F7"/>
    <w:rsid w:val="008F48A0"/>
    <w:rsid w:val="00903677"/>
    <w:rsid w:val="00904CA1"/>
    <w:rsid w:val="00906CF1"/>
    <w:rsid w:val="00907B23"/>
    <w:rsid w:val="00912DEE"/>
    <w:rsid w:val="00920B73"/>
    <w:rsid w:val="009255D5"/>
    <w:rsid w:val="00925E16"/>
    <w:rsid w:val="009269F4"/>
    <w:rsid w:val="00926A2C"/>
    <w:rsid w:val="009316AF"/>
    <w:rsid w:val="00934AD9"/>
    <w:rsid w:val="0093626D"/>
    <w:rsid w:val="00937B8A"/>
    <w:rsid w:val="00937D77"/>
    <w:rsid w:val="00941368"/>
    <w:rsid w:val="00944E82"/>
    <w:rsid w:val="00944FE0"/>
    <w:rsid w:val="0095515F"/>
    <w:rsid w:val="009552D6"/>
    <w:rsid w:val="009608F1"/>
    <w:rsid w:val="00960A8F"/>
    <w:rsid w:val="009619F7"/>
    <w:rsid w:val="009901F4"/>
    <w:rsid w:val="00994DC3"/>
    <w:rsid w:val="00996876"/>
    <w:rsid w:val="00996E6D"/>
    <w:rsid w:val="009A0BA0"/>
    <w:rsid w:val="009A1671"/>
    <w:rsid w:val="009A3D59"/>
    <w:rsid w:val="009A3F5E"/>
    <w:rsid w:val="009A6402"/>
    <w:rsid w:val="009A78C7"/>
    <w:rsid w:val="009B081B"/>
    <w:rsid w:val="009B2AD9"/>
    <w:rsid w:val="009C19BC"/>
    <w:rsid w:val="009C67D0"/>
    <w:rsid w:val="009D08D2"/>
    <w:rsid w:val="009D3128"/>
    <w:rsid w:val="009D6634"/>
    <w:rsid w:val="009D677D"/>
    <w:rsid w:val="009D6E51"/>
    <w:rsid w:val="009D7A7C"/>
    <w:rsid w:val="009E4168"/>
    <w:rsid w:val="009E60EE"/>
    <w:rsid w:val="009E6AC4"/>
    <w:rsid w:val="009F271B"/>
    <w:rsid w:val="009F47D6"/>
    <w:rsid w:val="009F559E"/>
    <w:rsid w:val="00A030E3"/>
    <w:rsid w:val="00A03B61"/>
    <w:rsid w:val="00A05CF9"/>
    <w:rsid w:val="00A11608"/>
    <w:rsid w:val="00A15A76"/>
    <w:rsid w:val="00A20051"/>
    <w:rsid w:val="00A24875"/>
    <w:rsid w:val="00A27942"/>
    <w:rsid w:val="00A303D2"/>
    <w:rsid w:val="00A42266"/>
    <w:rsid w:val="00A42B32"/>
    <w:rsid w:val="00A435E6"/>
    <w:rsid w:val="00A44640"/>
    <w:rsid w:val="00A4764E"/>
    <w:rsid w:val="00A54316"/>
    <w:rsid w:val="00A5481D"/>
    <w:rsid w:val="00A56293"/>
    <w:rsid w:val="00A57483"/>
    <w:rsid w:val="00A57BB9"/>
    <w:rsid w:val="00A57E67"/>
    <w:rsid w:val="00A73B68"/>
    <w:rsid w:val="00A81F3C"/>
    <w:rsid w:val="00A82889"/>
    <w:rsid w:val="00A848CF"/>
    <w:rsid w:val="00A85C9F"/>
    <w:rsid w:val="00A90E4F"/>
    <w:rsid w:val="00A919E5"/>
    <w:rsid w:val="00A92B66"/>
    <w:rsid w:val="00A92D68"/>
    <w:rsid w:val="00A95A0B"/>
    <w:rsid w:val="00A96A4E"/>
    <w:rsid w:val="00A97B3E"/>
    <w:rsid w:val="00AA224C"/>
    <w:rsid w:val="00AA2AB2"/>
    <w:rsid w:val="00AB080F"/>
    <w:rsid w:val="00AB0984"/>
    <w:rsid w:val="00AC4458"/>
    <w:rsid w:val="00AD3EE5"/>
    <w:rsid w:val="00AD76A4"/>
    <w:rsid w:val="00AD7B37"/>
    <w:rsid w:val="00AE49C0"/>
    <w:rsid w:val="00AE4B43"/>
    <w:rsid w:val="00AE6477"/>
    <w:rsid w:val="00AE7ED1"/>
    <w:rsid w:val="00AF116E"/>
    <w:rsid w:val="00AF126B"/>
    <w:rsid w:val="00AF3360"/>
    <w:rsid w:val="00AF79DF"/>
    <w:rsid w:val="00B0048C"/>
    <w:rsid w:val="00B00E3A"/>
    <w:rsid w:val="00B0394A"/>
    <w:rsid w:val="00B04877"/>
    <w:rsid w:val="00B12189"/>
    <w:rsid w:val="00B12B8A"/>
    <w:rsid w:val="00B13C2D"/>
    <w:rsid w:val="00B13F5F"/>
    <w:rsid w:val="00B205A4"/>
    <w:rsid w:val="00B225B7"/>
    <w:rsid w:val="00B22719"/>
    <w:rsid w:val="00B3121F"/>
    <w:rsid w:val="00B36B2D"/>
    <w:rsid w:val="00B3702F"/>
    <w:rsid w:val="00B37130"/>
    <w:rsid w:val="00B40D79"/>
    <w:rsid w:val="00B426C1"/>
    <w:rsid w:val="00B450B4"/>
    <w:rsid w:val="00B53C89"/>
    <w:rsid w:val="00B5549C"/>
    <w:rsid w:val="00B55FD6"/>
    <w:rsid w:val="00B56127"/>
    <w:rsid w:val="00B567EC"/>
    <w:rsid w:val="00B57EDC"/>
    <w:rsid w:val="00B707A0"/>
    <w:rsid w:val="00B87838"/>
    <w:rsid w:val="00B94732"/>
    <w:rsid w:val="00BA0DFC"/>
    <w:rsid w:val="00BB01E4"/>
    <w:rsid w:val="00BB1AB8"/>
    <w:rsid w:val="00BB2F6B"/>
    <w:rsid w:val="00BC0D4B"/>
    <w:rsid w:val="00BC21C3"/>
    <w:rsid w:val="00BC4DEF"/>
    <w:rsid w:val="00BC6B1D"/>
    <w:rsid w:val="00BD106F"/>
    <w:rsid w:val="00BE194E"/>
    <w:rsid w:val="00BE2378"/>
    <w:rsid w:val="00BE6DA0"/>
    <w:rsid w:val="00BF10BE"/>
    <w:rsid w:val="00BF2FC7"/>
    <w:rsid w:val="00BF434E"/>
    <w:rsid w:val="00BF4ED4"/>
    <w:rsid w:val="00C10B0C"/>
    <w:rsid w:val="00C1416E"/>
    <w:rsid w:val="00C14986"/>
    <w:rsid w:val="00C1592A"/>
    <w:rsid w:val="00C245AF"/>
    <w:rsid w:val="00C248D0"/>
    <w:rsid w:val="00C25023"/>
    <w:rsid w:val="00C259AD"/>
    <w:rsid w:val="00C34C1F"/>
    <w:rsid w:val="00C40D73"/>
    <w:rsid w:val="00C41409"/>
    <w:rsid w:val="00C436B7"/>
    <w:rsid w:val="00C513B8"/>
    <w:rsid w:val="00C52222"/>
    <w:rsid w:val="00C529AE"/>
    <w:rsid w:val="00C52A19"/>
    <w:rsid w:val="00C53A6E"/>
    <w:rsid w:val="00C5432E"/>
    <w:rsid w:val="00C623DF"/>
    <w:rsid w:val="00C628E6"/>
    <w:rsid w:val="00C650DD"/>
    <w:rsid w:val="00C6647E"/>
    <w:rsid w:val="00C720C1"/>
    <w:rsid w:val="00C72DCD"/>
    <w:rsid w:val="00C74D32"/>
    <w:rsid w:val="00C82173"/>
    <w:rsid w:val="00CA01DB"/>
    <w:rsid w:val="00CA2EB0"/>
    <w:rsid w:val="00CA3383"/>
    <w:rsid w:val="00CA5FDA"/>
    <w:rsid w:val="00CB0349"/>
    <w:rsid w:val="00CC08AD"/>
    <w:rsid w:val="00CC70AF"/>
    <w:rsid w:val="00CD0D7D"/>
    <w:rsid w:val="00CD162C"/>
    <w:rsid w:val="00CD39FE"/>
    <w:rsid w:val="00CD4727"/>
    <w:rsid w:val="00CD48CC"/>
    <w:rsid w:val="00CE29A7"/>
    <w:rsid w:val="00CE4618"/>
    <w:rsid w:val="00CE475F"/>
    <w:rsid w:val="00CE5218"/>
    <w:rsid w:val="00CE5ED6"/>
    <w:rsid w:val="00CE7E31"/>
    <w:rsid w:val="00CF1B51"/>
    <w:rsid w:val="00D02143"/>
    <w:rsid w:val="00D0403A"/>
    <w:rsid w:val="00D043FF"/>
    <w:rsid w:val="00D058F4"/>
    <w:rsid w:val="00D05BEC"/>
    <w:rsid w:val="00D07025"/>
    <w:rsid w:val="00D07F9D"/>
    <w:rsid w:val="00D12755"/>
    <w:rsid w:val="00D12AE3"/>
    <w:rsid w:val="00D14373"/>
    <w:rsid w:val="00D153A4"/>
    <w:rsid w:val="00D168A6"/>
    <w:rsid w:val="00D206C4"/>
    <w:rsid w:val="00D21D50"/>
    <w:rsid w:val="00D23162"/>
    <w:rsid w:val="00D26B1A"/>
    <w:rsid w:val="00D27413"/>
    <w:rsid w:val="00D303F4"/>
    <w:rsid w:val="00D340C5"/>
    <w:rsid w:val="00D3438E"/>
    <w:rsid w:val="00D3643D"/>
    <w:rsid w:val="00D3655C"/>
    <w:rsid w:val="00D40AF7"/>
    <w:rsid w:val="00D41A2A"/>
    <w:rsid w:val="00D515D4"/>
    <w:rsid w:val="00D568AE"/>
    <w:rsid w:val="00D655E8"/>
    <w:rsid w:val="00D706E1"/>
    <w:rsid w:val="00D70879"/>
    <w:rsid w:val="00D7116C"/>
    <w:rsid w:val="00D74607"/>
    <w:rsid w:val="00D7493F"/>
    <w:rsid w:val="00D74B49"/>
    <w:rsid w:val="00D75655"/>
    <w:rsid w:val="00D7617C"/>
    <w:rsid w:val="00D81909"/>
    <w:rsid w:val="00D851AB"/>
    <w:rsid w:val="00D8648D"/>
    <w:rsid w:val="00D86F14"/>
    <w:rsid w:val="00D917E3"/>
    <w:rsid w:val="00D94B00"/>
    <w:rsid w:val="00DA00D5"/>
    <w:rsid w:val="00DA38D5"/>
    <w:rsid w:val="00DA41DC"/>
    <w:rsid w:val="00DA5146"/>
    <w:rsid w:val="00DA6185"/>
    <w:rsid w:val="00DB0108"/>
    <w:rsid w:val="00DB513D"/>
    <w:rsid w:val="00DC1691"/>
    <w:rsid w:val="00DC1819"/>
    <w:rsid w:val="00DC4956"/>
    <w:rsid w:val="00DC64E5"/>
    <w:rsid w:val="00DC74D1"/>
    <w:rsid w:val="00DC7914"/>
    <w:rsid w:val="00DE29D6"/>
    <w:rsid w:val="00DE5870"/>
    <w:rsid w:val="00DE5D10"/>
    <w:rsid w:val="00DF67A1"/>
    <w:rsid w:val="00E03DD5"/>
    <w:rsid w:val="00E06DFB"/>
    <w:rsid w:val="00E11F40"/>
    <w:rsid w:val="00E1229D"/>
    <w:rsid w:val="00E15D8B"/>
    <w:rsid w:val="00E26642"/>
    <w:rsid w:val="00E2666F"/>
    <w:rsid w:val="00E26AF2"/>
    <w:rsid w:val="00E26B95"/>
    <w:rsid w:val="00E275E0"/>
    <w:rsid w:val="00E30BF0"/>
    <w:rsid w:val="00E35940"/>
    <w:rsid w:val="00E37A8B"/>
    <w:rsid w:val="00E4031D"/>
    <w:rsid w:val="00E4764F"/>
    <w:rsid w:val="00E5121C"/>
    <w:rsid w:val="00E61426"/>
    <w:rsid w:val="00E64DD1"/>
    <w:rsid w:val="00E75C3E"/>
    <w:rsid w:val="00E81F58"/>
    <w:rsid w:val="00E82352"/>
    <w:rsid w:val="00E8271B"/>
    <w:rsid w:val="00E82D9B"/>
    <w:rsid w:val="00E833E1"/>
    <w:rsid w:val="00E86EE1"/>
    <w:rsid w:val="00E86F61"/>
    <w:rsid w:val="00E87689"/>
    <w:rsid w:val="00E87F34"/>
    <w:rsid w:val="00E9143B"/>
    <w:rsid w:val="00E97014"/>
    <w:rsid w:val="00EA1A79"/>
    <w:rsid w:val="00EA6BB5"/>
    <w:rsid w:val="00EA7AB0"/>
    <w:rsid w:val="00EB2F5C"/>
    <w:rsid w:val="00EB5B97"/>
    <w:rsid w:val="00EC00F2"/>
    <w:rsid w:val="00EC16A6"/>
    <w:rsid w:val="00EC173C"/>
    <w:rsid w:val="00EC1D3A"/>
    <w:rsid w:val="00EC4C25"/>
    <w:rsid w:val="00ED256F"/>
    <w:rsid w:val="00EE1343"/>
    <w:rsid w:val="00EE4B67"/>
    <w:rsid w:val="00EE54C0"/>
    <w:rsid w:val="00EF6E3B"/>
    <w:rsid w:val="00EF727F"/>
    <w:rsid w:val="00F04056"/>
    <w:rsid w:val="00F05333"/>
    <w:rsid w:val="00F110D6"/>
    <w:rsid w:val="00F16B8D"/>
    <w:rsid w:val="00F1734B"/>
    <w:rsid w:val="00F1768A"/>
    <w:rsid w:val="00F17ACB"/>
    <w:rsid w:val="00F31E12"/>
    <w:rsid w:val="00F35215"/>
    <w:rsid w:val="00F35C72"/>
    <w:rsid w:val="00F3658F"/>
    <w:rsid w:val="00F41EEA"/>
    <w:rsid w:val="00F44292"/>
    <w:rsid w:val="00F446F0"/>
    <w:rsid w:val="00F45EF4"/>
    <w:rsid w:val="00F504A7"/>
    <w:rsid w:val="00F54C6E"/>
    <w:rsid w:val="00F63778"/>
    <w:rsid w:val="00F63868"/>
    <w:rsid w:val="00F667A4"/>
    <w:rsid w:val="00F66C20"/>
    <w:rsid w:val="00F70F57"/>
    <w:rsid w:val="00F743AC"/>
    <w:rsid w:val="00F74CA7"/>
    <w:rsid w:val="00F753ED"/>
    <w:rsid w:val="00F77EC4"/>
    <w:rsid w:val="00F87106"/>
    <w:rsid w:val="00F96815"/>
    <w:rsid w:val="00FA1607"/>
    <w:rsid w:val="00FA3A30"/>
    <w:rsid w:val="00FA5581"/>
    <w:rsid w:val="00FA6A3A"/>
    <w:rsid w:val="00FA769A"/>
    <w:rsid w:val="00FB1A0C"/>
    <w:rsid w:val="00FB1BD8"/>
    <w:rsid w:val="00FB2AE7"/>
    <w:rsid w:val="00FB465C"/>
    <w:rsid w:val="00FB52C9"/>
    <w:rsid w:val="00FC01C7"/>
    <w:rsid w:val="00FC316F"/>
    <w:rsid w:val="00FC622C"/>
    <w:rsid w:val="00FD3281"/>
    <w:rsid w:val="00FD6912"/>
    <w:rsid w:val="00FE03C9"/>
    <w:rsid w:val="00FE1DF0"/>
    <w:rsid w:val="00FF0945"/>
    <w:rsid w:val="00FF13C8"/>
    <w:rsid w:val="00FF5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8A0"/>
  </w:style>
  <w:style w:type="paragraph" w:styleId="1">
    <w:name w:val="heading 1"/>
    <w:basedOn w:val="a"/>
    <w:link w:val="10"/>
    <w:uiPriority w:val="9"/>
    <w:qFormat/>
    <w:rsid w:val="00C41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03677"/>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Title">
    <w:name w:val="ConsPlusTitle"/>
    <w:uiPriority w:val="99"/>
    <w:rsid w:val="00903677"/>
    <w:pPr>
      <w:autoSpaceDE w:val="0"/>
      <w:autoSpaceDN w:val="0"/>
      <w:adjustRightInd w:val="0"/>
      <w:spacing w:after="0" w:line="240" w:lineRule="auto"/>
    </w:pPr>
    <w:rPr>
      <w:rFonts w:ascii="Arial" w:eastAsiaTheme="minorHAnsi" w:hAnsi="Arial" w:cs="Arial"/>
      <w:b/>
      <w:bCs/>
      <w:sz w:val="20"/>
      <w:szCs w:val="20"/>
      <w:lang w:eastAsia="en-US"/>
    </w:rPr>
  </w:style>
  <w:style w:type="paragraph" w:styleId="a3">
    <w:name w:val="List Paragraph"/>
    <w:basedOn w:val="a"/>
    <w:uiPriority w:val="34"/>
    <w:qFormat/>
    <w:rsid w:val="00903677"/>
    <w:pPr>
      <w:ind w:left="720"/>
      <w:contextualSpacing/>
    </w:pPr>
  </w:style>
  <w:style w:type="paragraph" w:styleId="a4">
    <w:name w:val="Body Text Indent"/>
    <w:basedOn w:val="a"/>
    <w:link w:val="a5"/>
    <w:rsid w:val="009B2AD9"/>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basedOn w:val="a0"/>
    <w:link w:val="a4"/>
    <w:rsid w:val="009B2AD9"/>
    <w:rPr>
      <w:rFonts w:ascii="Times New Roman" w:eastAsia="Times New Roman" w:hAnsi="Times New Roman" w:cs="Times New Roman"/>
      <w:sz w:val="24"/>
      <w:szCs w:val="24"/>
    </w:rPr>
  </w:style>
  <w:style w:type="character" w:customStyle="1" w:styleId="FontStyle19">
    <w:name w:val="Font Style19"/>
    <w:basedOn w:val="a0"/>
    <w:rsid w:val="009B2AD9"/>
    <w:rPr>
      <w:rFonts w:ascii="Times New Roman" w:hAnsi="Times New Roman" w:cs="Times New Roman" w:hint="default"/>
      <w:sz w:val="26"/>
      <w:szCs w:val="26"/>
    </w:rPr>
  </w:style>
  <w:style w:type="paragraph" w:styleId="a6">
    <w:name w:val="Balloon Text"/>
    <w:basedOn w:val="a"/>
    <w:link w:val="a7"/>
    <w:uiPriority w:val="99"/>
    <w:semiHidden/>
    <w:unhideWhenUsed/>
    <w:rsid w:val="009B2A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AD9"/>
    <w:rPr>
      <w:rFonts w:ascii="Tahoma" w:hAnsi="Tahoma" w:cs="Tahoma"/>
      <w:sz w:val="16"/>
      <w:szCs w:val="16"/>
    </w:rPr>
  </w:style>
  <w:style w:type="paragraph" w:customStyle="1" w:styleId="Standard">
    <w:name w:val="Standard"/>
    <w:rsid w:val="009B2AD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8">
    <w:name w:val="Normal (Web)"/>
    <w:basedOn w:val="a"/>
    <w:uiPriority w:val="99"/>
    <w:unhideWhenUsed/>
    <w:rsid w:val="009B2A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3D0F0C"/>
    <w:rPr>
      <w:rFonts w:ascii="Arial" w:eastAsiaTheme="minorHAnsi" w:hAnsi="Arial" w:cs="Arial"/>
      <w:sz w:val="20"/>
      <w:szCs w:val="20"/>
      <w:lang w:eastAsia="en-US"/>
    </w:rPr>
  </w:style>
  <w:style w:type="character" w:customStyle="1" w:styleId="apple-converted-space">
    <w:name w:val="apple-converted-space"/>
    <w:basedOn w:val="a0"/>
    <w:rsid w:val="003D0F0C"/>
  </w:style>
  <w:style w:type="table" w:styleId="a9">
    <w:name w:val="Table Grid"/>
    <w:basedOn w:val="a1"/>
    <w:uiPriority w:val="59"/>
    <w:rsid w:val="003D0F0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
    <w:rsid w:val="00FB52C9"/>
    <w:pPr>
      <w:widowControl w:val="0"/>
      <w:suppressLineNumbers/>
      <w:suppressAutoHyphens/>
      <w:autoSpaceDN w:val="0"/>
      <w:spacing w:after="0" w:line="240" w:lineRule="auto"/>
    </w:pPr>
    <w:rPr>
      <w:rFonts w:ascii="Arial" w:eastAsia="Lucida Sans Unicode" w:hAnsi="Arial" w:cs="Arial"/>
      <w:kern w:val="3"/>
      <w:sz w:val="20"/>
      <w:szCs w:val="24"/>
      <w:lang w:eastAsia="ar-SA"/>
    </w:rPr>
  </w:style>
  <w:style w:type="character" w:styleId="ab">
    <w:name w:val="Strong"/>
    <w:basedOn w:val="a0"/>
    <w:uiPriority w:val="22"/>
    <w:qFormat/>
    <w:rsid w:val="00FB52C9"/>
    <w:rPr>
      <w:b/>
      <w:bCs/>
    </w:rPr>
  </w:style>
  <w:style w:type="character" w:customStyle="1" w:styleId="10">
    <w:name w:val="Заголовок 1 Знак"/>
    <w:basedOn w:val="a0"/>
    <w:link w:val="1"/>
    <w:uiPriority w:val="9"/>
    <w:rsid w:val="00C41409"/>
    <w:rPr>
      <w:rFonts w:ascii="Times New Roman" w:eastAsia="Times New Roman" w:hAnsi="Times New Roman" w:cs="Times New Roman"/>
      <w:b/>
      <w:bCs/>
      <w:kern w:val="36"/>
      <w:sz w:val="48"/>
      <w:szCs w:val="48"/>
    </w:rPr>
  </w:style>
  <w:style w:type="paragraph" w:styleId="ac">
    <w:name w:val="Body Text"/>
    <w:basedOn w:val="a"/>
    <w:link w:val="ad"/>
    <w:uiPriority w:val="99"/>
    <w:unhideWhenUsed/>
    <w:rsid w:val="00C41409"/>
    <w:pPr>
      <w:spacing w:after="120"/>
    </w:pPr>
  </w:style>
  <w:style w:type="character" w:customStyle="1" w:styleId="ad">
    <w:name w:val="Основной текст Знак"/>
    <w:basedOn w:val="a0"/>
    <w:link w:val="ac"/>
    <w:uiPriority w:val="99"/>
    <w:rsid w:val="00C41409"/>
  </w:style>
  <w:style w:type="paragraph" w:customStyle="1" w:styleId="Default">
    <w:name w:val="Default"/>
    <w:rsid w:val="0032709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e">
    <w:name w:val="header"/>
    <w:basedOn w:val="a"/>
    <w:link w:val="af"/>
    <w:uiPriority w:val="99"/>
    <w:semiHidden/>
    <w:unhideWhenUsed/>
    <w:rsid w:val="005C24BE"/>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5C24BE"/>
  </w:style>
  <w:style w:type="paragraph" w:styleId="af0">
    <w:name w:val="footer"/>
    <w:basedOn w:val="a"/>
    <w:link w:val="af1"/>
    <w:uiPriority w:val="99"/>
    <w:unhideWhenUsed/>
    <w:rsid w:val="005C24BE"/>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C24BE"/>
  </w:style>
  <w:style w:type="character" w:customStyle="1" w:styleId="s2">
    <w:name w:val="s2"/>
    <w:basedOn w:val="a0"/>
    <w:rsid w:val="008671DB"/>
  </w:style>
  <w:style w:type="character" w:styleId="af2">
    <w:name w:val="Emphasis"/>
    <w:basedOn w:val="a0"/>
    <w:uiPriority w:val="20"/>
    <w:qFormat/>
    <w:rsid w:val="006B6E3B"/>
    <w:rPr>
      <w:i/>
      <w:iCs/>
    </w:rPr>
  </w:style>
  <w:style w:type="paragraph" w:styleId="af3">
    <w:name w:val="footnote text"/>
    <w:basedOn w:val="a"/>
    <w:link w:val="af4"/>
    <w:uiPriority w:val="99"/>
    <w:unhideWhenUsed/>
    <w:rsid w:val="005D6A62"/>
    <w:pPr>
      <w:spacing w:after="0" w:line="240" w:lineRule="auto"/>
    </w:pPr>
    <w:rPr>
      <w:rFonts w:ascii="Calibri" w:eastAsia="Times New Roman" w:hAnsi="Calibri" w:cs="Times New Roman"/>
      <w:sz w:val="20"/>
      <w:szCs w:val="20"/>
    </w:rPr>
  </w:style>
  <w:style w:type="character" w:customStyle="1" w:styleId="af4">
    <w:name w:val="Текст сноски Знак"/>
    <w:basedOn w:val="a0"/>
    <w:link w:val="af3"/>
    <w:uiPriority w:val="99"/>
    <w:rsid w:val="005D6A62"/>
    <w:rPr>
      <w:rFonts w:ascii="Calibri" w:eastAsia="Times New Roman" w:hAnsi="Calibri" w:cs="Times New Roman"/>
      <w:sz w:val="20"/>
      <w:szCs w:val="20"/>
    </w:rPr>
  </w:style>
  <w:style w:type="character" w:customStyle="1" w:styleId="st1">
    <w:name w:val="st1"/>
    <w:basedOn w:val="a0"/>
    <w:rsid w:val="005D6A62"/>
  </w:style>
  <w:style w:type="character" w:customStyle="1" w:styleId="FontStyle36">
    <w:name w:val="Font Style36"/>
    <w:uiPriority w:val="99"/>
    <w:rsid w:val="00DA38D5"/>
    <w:rPr>
      <w:rFonts w:ascii="Times New Roman" w:hAnsi="Times New Roman" w:cs="Times New Roman"/>
      <w:sz w:val="22"/>
      <w:szCs w:val="22"/>
    </w:rPr>
  </w:style>
  <w:style w:type="paragraph" w:customStyle="1" w:styleId="11">
    <w:name w:val="Текст1"/>
    <w:basedOn w:val="a"/>
    <w:rsid w:val="00DA38D5"/>
    <w:pPr>
      <w:suppressAutoHyphens/>
      <w:spacing w:after="0" w:line="240" w:lineRule="auto"/>
    </w:pPr>
    <w:rPr>
      <w:rFonts w:ascii="Courier New" w:eastAsia="Times New Roman" w:hAnsi="Courier New" w:cs="Courier New"/>
      <w:sz w:val="20"/>
      <w:szCs w:val="20"/>
      <w:lang w:eastAsia="ar-SA"/>
    </w:rPr>
  </w:style>
  <w:style w:type="paragraph" w:customStyle="1" w:styleId="TNR14">
    <w:name w:val="TNR 14"/>
    <w:basedOn w:val="a"/>
    <w:link w:val="TNR140"/>
    <w:qFormat/>
    <w:rsid w:val="006D5607"/>
    <w:pPr>
      <w:spacing w:after="0" w:line="360" w:lineRule="auto"/>
      <w:ind w:firstLine="708"/>
      <w:jc w:val="both"/>
    </w:pPr>
    <w:rPr>
      <w:rFonts w:ascii="Times New Roman" w:eastAsia="Calibri" w:hAnsi="Times New Roman" w:cs="Times New Roman"/>
      <w:sz w:val="28"/>
      <w:szCs w:val="28"/>
      <w:lang w:eastAsia="en-US"/>
    </w:rPr>
  </w:style>
  <w:style w:type="character" w:customStyle="1" w:styleId="TNR140">
    <w:name w:val="TNR 14 Знак"/>
    <w:link w:val="TNR14"/>
    <w:rsid w:val="006D5607"/>
    <w:rPr>
      <w:rFonts w:ascii="Times New Roman" w:eastAsia="Calibri" w:hAnsi="Times New Roman" w:cs="Times New Roman"/>
      <w:sz w:val="28"/>
      <w:szCs w:val="28"/>
      <w:lang w:eastAsia="en-US"/>
    </w:rPr>
  </w:style>
  <w:style w:type="character" w:styleId="af5">
    <w:name w:val="Hyperlink"/>
    <w:basedOn w:val="a0"/>
    <w:uiPriority w:val="99"/>
    <w:semiHidden/>
    <w:unhideWhenUsed/>
    <w:rsid w:val="00DA5146"/>
    <w:rPr>
      <w:color w:val="0000FF"/>
      <w:u w:val="single"/>
    </w:rPr>
  </w:style>
  <w:style w:type="paragraph" w:styleId="af6">
    <w:name w:val="No Spacing"/>
    <w:uiPriority w:val="1"/>
    <w:qFormat/>
    <w:rsid w:val="00D917E3"/>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12126">
      <w:bodyDiv w:val="1"/>
      <w:marLeft w:val="0"/>
      <w:marRight w:val="0"/>
      <w:marTop w:val="0"/>
      <w:marBottom w:val="0"/>
      <w:divBdr>
        <w:top w:val="none" w:sz="0" w:space="0" w:color="auto"/>
        <w:left w:val="none" w:sz="0" w:space="0" w:color="auto"/>
        <w:bottom w:val="none" w:sz="0" w:space="0" w:color="auto"/>
        <w:right w:val="none" w:sz="0" w:space="0" w:color="auto"/>
      </w:divBdr>
    </w:div>
    <w:div w:id="68115476">
      <w:bodyDiv w:val="1"/>
      <w:marLeft w:val="0"/>
      <w:marRight w:val="0"/>
      <w:marTop w:val="0"/>
      <w:marBottom w:val="0"/>
      <w:divBdr>
        <w:top w:val="none" w:sz="0" w:space="0" w:color="auto"/>
        <w:left w:val="none" w:sz="0" w:space="0" w:color="auto"/>
        <w:bottom w:val="none" w:sz="0" w:space="0" w:color="auto"/>
        <w:right w:val="none" w:sz="0" w:space="0" w:color="auto"/>
      </w:divBdr>
    </w:div>
    <w:div w:id="181433149">
      <w:bodyDiv w:val="1"/>
      <w:marLeft w:val="0"/>
      <w:marRight w:val="0"/>
      <w:marTop w:val="0"/>
      <w:marBottom w:val="0"/>
      <w:divBdr>
        <w:top w:val="none" w:sz="0" w:space="0" w:color="auto"/>
        <w:left w:val="none" w:sz="0" w:space="0" w:color="auto"/>
        <w:bottom w:val="none" w:sz="0" w:space="0" w:color="auto"/>
        <w:right w:val="none" w:sz="0" w:space="0" w:color="auto"/>
      </w:divBdr>
    </w:div>
    <w:div w:id="230774734">
      <w:bodyDiv w:val="1"/>
      <w:marLeft w:val="0"/>
      <w:marRight w:val="0"/>
      <w:marTop w:val="0"/>
      <w:marBottom w:val="0"/>
      <w:divBdr>
        <w:top w:val="none" w:sz="0" w:space="0" w:color="auto"/>
        <w:left w:val="none" w:sz="0" w:space="0" w:color="auto"/>
        <w:bottom w:val="none" w:sz="0" w:space="0" w:color="auto"/>
        <w:right w:val="none" w:sz="0" w:space="0" w:color="auto"/>
      </w:divBdr>
    </w:div>
    <w:div w:id="327099495">
      <w:bodyDiv w:val="1"/>
      <w:marLeft w:val="0"/>
      <w:marRight w:val="0"/>
      <w:marTop w:val="0"/>
      <w:marBottom w:val="0"/>
      <w:divBdr>
        <w:top w:val="none" w:sz="0" w:space="0" w:color="auto"/>
        <w:left w:val="none" w:sz="0" w:space="0" w:color="auto"/>
        <w:bottom w:val="none" w:sz="0" w:space="0" w:color="auto"/>
        <w:right w:val="none" w:sz="0" w:space="0" w:color="auto"/>
      </w:divBdr>
    </w:div>
    <w:div w:id="344208590">
      <w:bodyDiv w:val="1"/>
      <w:marLeft w:val="0"/>
      <w:marRight w:val="0"/>
      <w:marTop w:val="0"/>
      <w:marBottom w:val="0"/>
      <w:divBdr>
        <w:top w:val="none" w:sz="0" w:space="0" w:color="auto"/>
        <w:left w:val="none" w:sz="0" w:space="0" w:color="auto"/>
        <w:bottom w:val="none" w:sz="0" w:space="0" w:color="auto"/>
        <w:right w:val="none" w:sz="0" w:space="0" w:color="auto"/>
      </w:divBdr>
    </w:div>
    <w:div w:id="349796792">
      <w:bodyDiv w:val="1"/>
      <w:marLeft w:val="0"/>
      <w:marRight w:val="0"/>
      <w:marTop w:val="0"/>
      <w:marBottom w:val="0"/>
      <w:divBdr>
        <w:top w:val="none" w:sz="0" w:space="0" w:color="auto"/>
        <w:left w:val="none" w:sz="0" w:space="0" w:color="auto"/>
        <w:bottom w:val="none" w:sz="0" w:space="0" w:color="auto"/>
        <w:right w:val="none" w:sz="0" w:space="0" w:color="auto"/>
      </w:divBdr>
    </w:div>
    <w:div w:id="369382285">
      <w:bodyDiv w:val="1"/>
      <w:marLeft w:val="0"/>
      <w:marRight w:val="0"/>
      <w:marTop w:val="0"/>
      <w:marBottom w:val="0"/>
      <w:divBdr>
        <w:top w:val="none" w:sz="0" w:space="0" w:color="auto"/>
        <w:left w:val="none" w:sz="0" w:space="0" w:color="auto"/>
        <w:bottom w:val="none" w:sz="0" w:space="0" w:color="auto"/>
        <w:right w:val="none" w:sz="0" w:space="0" w:color="auto"/>
      </w:divBdr>
    </w:div>
    <w:div w:id="392048019">
      <w:bodyDiv w:val="1"/>
      <w:marLeft w:val="0"/>
      <w:marRight w:val="0"/>
      <w:marTop w:val="0"/>
      <w:marBottom w:val="0"/>
      <w:divBdr>
        <w:top w:val="none" w:sz="0" w:space="0" w:color="auto"/>
        <w:left w:val="none" w:sz="0" w:space="0" w:color="auto"/>
        <w:bottom w:val="none" w:sz="0" w:space="0" w:color="auto"/>
        <w:right w:val="none" w:sz="0" w:space="0" w:color="auto"/>
      </w:divBdr>
    </w:div>
    <w:div w:id="410278163">
      <w:bodyDiv w:val="1"/>
      <w:marLeft w:val="0"/>
      <w:marRight w:val="0"/>
      <w:marTop w:val="0"/>
      <w:marBottom w:val="0"/>
      <w:divBdr>
        <w:top w:val="none" w:sz="0" w:space="0" w:color="auto"/>
        <w:left w:val="none" w:sz="0" w:space="0" w:color="auto"/>
        <w:bottom w:val="none" w:sz="0" w:space="0" w:color="auto"/>
        <w:right w:val="none" w:sz="0" w:space="0" w:color="auto"/>
      </w:divBdr>
    </w:div>
    <w:div w:id="432557990">
      <w:bodyDiv w:val="1"/>
      <w:marLeft w:val="0"/>
      <w:marRight w:val="0"/>
      <w:marTop w:val="0"/>
      <w:marBottom w:val="0"/>
      <w:divBdr>
        <w:top w:val="none" w:sz="0" w:space="0" w:color="auto"/>
        <w:left w:val="none" w:sz="0" w:space="0" w:color="auto"/>
        <w:bottom w:val="none" w:sz="0" w:space="0" w:color="auto"/>
        <w:right w:val="none" w:sz="0" w:space="0" w:color="auto"/>
      </w:divBdr>
    </w:div>
    <w:div w:id="449403339">
      <w:bodyDiv w:val="1"/>
      <w:marLeft w:val="0"/>
      <w:marRight w:val="0"/>
      <w:marTop w:val="0"/>
      <w:marBottom w:val="0"/>
      <w:divBdr>
        <w:top w:val="none" w:sz="0" w:space="0" w:color="auto"/>
        <w:left w:val="none" w:sz="0" w:space="0" w:color="auto"/>
        <w:bottom w:val="none" w:sz="0" w:space="0" w:color="auto"/>
        <w:right w:val="none" w:sz="0" w:space="0" w:color="auto"/>
      </w:divBdr>
    </w:div>
    <w:div w:id="471291207">
      <w:bodyDiv w:val="1"/>
      <w:marLeft w:val="0"/>
      <w:marRight w:val="0"/>
      <w:marTop w:val="0"/>
      <w:marBottom w:val="0"/>
      <w:divBdr>
        <w:top w:val="none" w:sz="0" w:space="0" w:color="auto"/>
        <w:left w:val="none" w:sz="0" w:space="0" w:color="auto"/>
        <w:bottom w:val="none" w:sz="0" w:space="0" w:color="auto"/>
        <w:right w:val="none" w:sz="0" w:space="0" w:color="auto"/>
      </w:divBdr>
    </w:div>
    <w:div w:id="540291897">
      <w:bodyDiv w:val="1"/>
      <w:marLeft w:val="0"/>
      <w:marRight w:val="0"/>
      <w:marTop w:val="0"/>
      <w:marBottom w:val="0"/>
      <w:divBdr>
        <w:top w:val="none" w:sz="0" w:space="0" w:color="auto"/>
        <w:left w:val="none" w:sz="0" w:space="0" w:color="auto"/>
        <w:bottom w:val="none" w:sz="0" w:space="0" w:color="auto"/>
        <w:right w:val="none" w:sz="0" w:space="0" w:color="auto"/>
      </w:divBdr>
    </w:div>
    <w:div w:id="575045084">
      <w:bodyDiv w:val="1"/>
      <w:marLeft w:val="0"/>
      <w:marRight w:val="0"/>
      <w:marTop w:val="0"/>
      <w:marBottom w:val="0"/>
      <w:divBdr>
        <w:top w:val="none" w:sz="0" w:space="0" w:color="auto"/>
        <w:left w:val="none" w:sz="0" w:space="0" w:color="auto"/>
        <w:bottom w:val="none" w:sz="0" w:space="0" w:color="auto"/>
        <w:right w:val="none" w:sz="0" w:space="0" w:color="auto"/>
      </w:divBdr>
    </w:div>
    <w:div w:id="583880721">
      <w:bodyDiv w:val="1"/>
      <w:marLeft w:val="0"/>
      <w:marRight w:val="0"/>
      <w:marTop w:val="0"/>
      <w:marBottom w:val="0"/>
      <w:divBdr>
        <w:top w:val="none" w:sz="0" w:space="0" w:color="auto"/>
        <w:left w:val="none" w:sz="0" w:space="0" w:color="auto"/>
        <w:bottom w:val="none" w:sz="0" w:space="0" w:color="auto"/>
        <w:right w:val="none" w:sz="0" w:space="0" w:color="auto"/>
      </w:divBdr>
    </w:div>
    <w:div w:id="633290632">
      <w:bodyDiv w:val="1"/>
      <w:marLeft w:val="0"/>
      <w:marRight w:val="0"/>
      <w:marTop w:val="0"/>
      <w:marBottom w:val="0"/>
      <w:divBdr>
        <w:top w:val="none" w:sz="0" w:space="0" w:color="auto"/>
        <w:left w:val="none" w:sz="0" w:space="0" w:color="auto"/>
        <w:bottom w:val="none" w:sz="0" w:space="0" w:color="auto"/>
        <w:right w:val="none" w:sz="0" w:space="0" w:color="auto"/>
      </w:divBdr>
    </w:div>
    <w:div w:id="716973049">
      <w:bodyDiv w:val="1"/>
      <w:marLeft w:val="0"/>
      <w:marRight w:val="0"/>
      <w:marTop w:val="0"/>
      <w:marBottom w:val="0"/>
      <w:divBdr>
        <w:top w:val="none" w:sz="0" w:space="0" w:color="auto"/>
        <w:left w:val="none" w:sz="0" w:space="0" w:color="auto"/>
        <w:bottom w:val="none" w:sz="0" w:space="0" w:color="auto"/>
        <w:right w:val="none" w:sz="0" w:space="0" w:color="auto"/>
      </w:divBdr>
    </w:div>
    <w:div w:id="730730260">
      <w:bodyDiv w:val="1"/>
      <w:marLeft w:val="0"/>
      <w:marRight w:val="0"/>
      <w:marTop w:val="0"/>
      <w:marBottom w:val="0"/>
      <w:divBdr>
        <w:top w:val="none" w:sz="0" w:space="0" w:color="auto"/>
        <w:left w:val="none" w:sz="0" w:space="0" w:color="auto"/>
        <w:bottom w:val="none" w:sz="0" w:space="0" w:color="auto"/>
        <w:right w:val="none" w:sz="0" w:space="0" w:color="auto"/>
      </w:divBdr>
    </w:div>
    <w:div w:id="771974971">
      <w:bodyDiv w:val="1"/>
      <w:marLeft w:val="0"/>
      <w:marRight w:val="0"/>
      <w:marTop w:val="0"/>
      <w:marBottom w:val="0"/>
      <w:divBdr>
        <w:top w:val="none" w:sz="0" w:space="0" w:color="auto"/>
        <w:left w:val="none" w:sz="0" w:space="0" w:color="auto"/>
        <w:bottom w:val="none" w:sz="0" w:space="0" w:color="auto"/>
        <w:right w:val="none" w:sz="0" w:space="0" w:color="auto"/>
      </w:divBdr>
    </w:div>
    <w:div w:id="848913302">
      <w:bodyDiv w:val="1"/>
      <w:marLeft w:val="0"/>
      <w:marRight w:val="0"/>
      <w:marTop w:val="0"/>
      <w:marBottom w:val="0"/>
      <w:divBdr>
        <w:top w:val="none" w:sz="0" w:space="0" w:color="auto"/>
        <w:left w:val="none" w:sz="0" w:space="0" w:color="auto"/>
        <w:bottom w:val="none" w:sz="0" w:space="0" w:color="auto"/>
        <w:right w:val="none" w:sz="0" w:space="0" w:color="auto"/>
      </w:divBdr>
    </w:div>
    <w:div w:id="856624295">
      <w:bodyDiv w:val="1"/>
      <w:marLeft w:val="0"/>
      <w:marRight w:val="0"/>
      <w:marTop w:val="0"/>
      <w:marBottom w:val="0"/>
      <w:divBdr>
        <w:top w:val="none" w:sz="0" w:space="0" w:color="auto"/>
        <w:left w:val="none" w:sz="0" w:space="0" w:color="auto"/>
        <w:bottom w:val="none" w:sz="0" w:space="0" w:color="auto"/>
        <w:right w:val="none" w:sz="0" w:space="0" w:color="auto"/>
      </w:divBdr>
    </w:div>
    <w:div w:id="873006863">
      <w:bodyDiv w:val="1"/>
      <w:marLeft w:val="0"/>
      <w:marRight w:val="0"/>
      <w:marTop w:val="0"/>
      <w:marBottom w:val="0"/>
      <w:divBdr>
        <w:top w:val="none" w:sz="0" w:space="0" w:color="auto"/>
        <w:left w:val="none" w:sz="0" w:space="0" w:color="auto"/>
        <w:bottom w:val="none" w:sz="0" w:space="0" w:color="auto"/>
        <w:right w:val="none" w:sz="0" w:space="0" w:color="auto"/>
      </w:divBdr>
    </w:div>
    <w:div w:id="877818569">
      <w:bodyDiv w:val="1"/>
      <w:marLeft w:val="0"/>
      <w:marRight w:val="0"/>
      <w:marTop w:val="0"/>
      <w:marBottom w:val="0"/>
      <w:divBdr>
        <w:top w:val="none" w:sz="0" w:space="0" w:color="auto"/>
        <w:left w:val="none" w:sz="0" w:space="0" w:color="auto"/>
        <w:bottom w:val="none" w:sz="0" w:space="0" w:color="auto"/>
        <w:right w:val="none" w:sz="0" w:space="0" w:color="auto"/>
      </w:divBdr>
    </w:div>
    <w:div w:id="935865993">
      <w:bodyDiv w:val="1"/>
      <w:marLeft w:val="0"/>
      <w:marRight w:val="0"/>
      <w:marTop w:val="0"/>
      <w:marBottom w:val="0"/>
      <w:divBdr>
        <w:top w:val="none" w:sz="0" w:space="0" w:color="auto"/>
        <w:left w:val="none" w:sz="0" w:space="0" w:color="auto"/>
        <w:bottom w:val="none" w:sz="0" w:space="0" w:color="auto"/>
        <w:right w:val="none" w:sz="0" w:space="0" w:color="auto"/>
      </w:divBdr>
      <w:divsChild>
        <w:div w:id="85929882">
          <w:marLeft w:val="0"/>
          <w:marRight w:val="0"/>
          <w:marTop w:val="0"/>
          <w:marBottom w:val="0"/>
          <w:divBdr>
            <w:top w:val="none" w:sz="0" w:space="0" w:color="auto"/>
            <w:left w:val="none" w:sz="0" w:space="0" w:color="auto"/>
            <w:bottom w:val="none" w:sz="0" w:space="0" w:color="auto"/>
            <w:right w:val="none" w:sz="0" w:space="0" w:color="auto"/>
          </w:divBdr>
          <w:divsChild>
            <w:div w:id="1399593285">
              <w:marLeft w:val="0"/>
              <w:marRight w:val="0"/>
              <w:marTop w:val="0"/>
              <w:marBottom w:val="0"/>
              <w:divBdr>
                <w:top w:val="none" w:sz="0" w:space="0" w:color="auto"/>
                <w:left w:val="none" w:sz="0" w:space="0" w:color="auto"/>
                <w:bottom w:val="none" w:sz="0" w:space="0" w:color="auto"/>
                <w:right w:val="none" w:sz="0" w:space="0" w:color="auto"/>
              </w:divBdr>
              <w:divsChild>
                <w:div w:id="1319454897">
                  <w:marLeft w:val="0"/>
                  <w:marRight w:val="0"/>
                  <w:marTop w:val="0"/>
                  <w:marBottom w:val="0"/>
                  <w:divBdr>
                    <w:top w:val="none" w:sz="0" w:space="0" w:color="auto"/>
                    <w:left w:val="none" w:sz="0" w:space="0" w:color="auto"/>
                    <w:bottom w:val="none" w:sz="0" w:space="0" w:color="auto"/>
                    <w:right w:val="none" w:sz="0" w:space="0" w:color="auto"/>
                  </w:divBdr>
                  <w:divsChild>
                    <w:div w:id="2071725612">
                      <w:marLeft w:val="0"/>
                      <w:marRight w:val="0"/>
                      <w:marTop w:val="0"/>
                      <w:marBottom w:val="0"/>
                      <w:divBdr>
                        <w:top w:val="none" w:sz="0" w:space="0" w:color="auto"/>
                        <w:left w:val="none" w:sz="0" w:space="0" w:color="auto"/>
                        <w:bottom w:val="none" w:sz="0" w:space="0" w:color="auto"/>
                        <w:right w:val="none" w:sz="0" w:space="0" w:color="auto"/>
                      </w:divBdr>
                      <w:divsChild>
                        <w:div w:id="1101923051">
                          <w:marLeft w:val="0"/>
                          <w:marRight w:val="0"/>
                          <w:marTop w:val="0"/>
                          <w:marBottom w:val="0"/>
                          <w:divBdr>
                            <w:top w:val="none" w:sz="0" w:space="0" w:color="auto"/>
                            <w:left w:val="none" w:sz="0" w:space="0" w:color="auto"/>
                            <w:bottom w:val="none" w:sz="0" w:space="0" w:color="auto"/>
                            <w:right w:val="none" w:sz="0" w:space="0" w:color="auto"/>
                          </w:divBdr>
                          <w:divsChild>
                            <w:div w:id="1811744510">
                              <w:marLeft w:val="75"/>
                              <w:marRight w:val="75"/>
                              <w:marTop w:val="75"/>
                              <w:marBottom w:val="75"/>
                              <w:divBdr>
                                <w:top w:val="none" w:sz="0" w:space="0" w:color="auto"/>
                                <w:left w:val="none" w:sz="0" w:space="0" w:color="auto"/>
                                <w:bottom w:val="none" w:sz="0" w:space="0" w:color="auto"/>
                                <w:right w:val="none" w:sz="0" w:space="0" w:color="auto"/>
                              </w:divBdr>
                              <w:divsChild>
                                <w:div w:id="674264565">
                                  <w:marLeft w:val="0"/>
                                  <w:marRight w:val="0"/>
                                  <w:marTop w:val="0"/>
                                  <w:marBottom w:val="0"/>
                                  <w:divBdr>
                                    <w:top w:val="none" w:sz="0" w:space="0" w:color="auto"/>
                                    <w:left w:val="none" w:sz="0" w:space="0" w:color="auto"/>
                                    <w:bottom w:val="none" w:sz="0" w:space="0" w:color="auto"/>
                                    <w:right w:val="none" w:sz="0" w:space="0" w:color="auto"/>
                                  </w:divBdr>
                                  <w:divsChild>
                                    <w:div w:id="1129473105">
                                      <w:marLeft w:val="0"/>
                                      <w:marRight w:val="0"/>
                                      <w:marTop w:val="0"/>
                                      <w:marBottom w:val="0"/>
                                      <w:divBdr>
                                        <w:top w:val="none" w:sz="0" w:space="0" w:color="auto"/>
                                        <w:left w:val="none" w:sz="0" w:space="0" w:color="auto"/>
                                        <w:bottom w:val="none" w:sz="0" w:space="0" w:color="auto"/>
                                        <w:right w:val="none" w:sz="0" w:space="0" w:color="auto"/>
                                      </w:divBdr>
                                      <w:divsChild>
                                        <w:div w:id="520894793">
                                          <w:marLeft w:val="0"/>
                                          <w:marRight w:val="0"/>
                                          <w:marTop w:val="0"/>
                                          <w:marBottom w:val="0"/>
                                          <w:divBdr>
                                            <w:top w:val="none" w:sz="0" w:space="0" w:color="auto"/>
                                            <w:left w:val="none" w:sz="0" w:space="0" w:color="auto"/>
                                            <w:bottom w:val="none" w:sz="0" w:space="0" w:color="auto"/>
                                            <w:right w:val="none" w:sz="0" w:space="0" w:color="auto"/>
                                          </w:divBdr>
                                          <w:divsChild>
                                            <w:div w:id="4984387">
                                              <w:marLeft w:val="0"/>
                                              <w:marRight w:val="0"/>
                                              <w:marTop w:val="0"/>
                                              <w:marBottom w:val="0"/>
                                              <w:divBdr>
                                                <w:top w:val="none" w:sz="0" w:space="0" w:color="auto"/>
                                                <w:left w:val="none" w:sz="0" w:space="0" w:color="auto"/>
                                                <w:bottom w:val="none" w:sz="0" w:space="0" w:color="auto"/>
                                                <w:right w:val="none" w:sz="0" w:space="0" w:color="auto"/>
                                              </w:divBdr>
                                              <w:divsChild>
                                                <w:div w:id="870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343293">
      <w:bodyDiv w:val="1"/>
      <w:marLeft w:val="0"/>
      <w:marRight w:val="0"/>
      <w:marTop w:val="0"/>
      <w:marBottom w:val="0"/>
      <w:divBdr>
        <w:top w:val="none" w:sz="0" w:space="0" w:color="auto"/>
        <w:left w:val="none" w:sz="0" w:space="0" w:color="auto"/>
        <w:bottom w:val="none" w:sz="0" w:space="0" w:color="auto"/>
        <w:right w:val="none" w:sz="0" w:space="0" w:color="auto"/>
      </w:divBdr>
    </w:div>
    <w:div w:id="1156728337">
      <w:bodyDiv w:val="1"/>
      <w:marLeft w:val="0"/>
      <w:marRight w:val="0"/>
      <w:marTop w:val="0"/>
      <w:marBottom w:val="0"/>
      <w:divBdr>
        <w:top w:val="none" w:sz="0" w:space="0" w:color="auto"/>
        <w:left w:val="none" w:sz="0" w:space="0" w:color="auto"/>
        <w:bottom w:val="none" w:sz="0" w:space="0" w:color="auto"/>
        <w:right w:val="none" w:sz="0" w:space="0" w:color="auto"/>
      </w:divBdr>
    </w:div>
    <w:div w:id="1169903365">
      <w:bodyDiv w:val="1"/>
      <w:marLeft w:val="0"/>
      <w:marRight w:val="0"/>
      <w:marTop w:val="0"/>
      <w:marBottom w:val="0"/>
      <w:divBdr>
        <w:top w:val="none" w:sz="0" w:space="0" w:color="auto"/>
        <w:left w:val="none" w:sz="0" w:space="0" w:color="auto"/>
        <w:bottom w:val="none" w:sz="0" w:space="0" w:color="auto"/>
        <w:right w:val="none" w:sz="0" w:space="0" w:color="auto"/>
      </w:divBdr>
    </w:div>
    <w:div w:id="1200389305">
      <w:bodyDiv w:val="1"/>
      <w:marLeft w:val="0"/>
      <w:marRight w:val="0"/>
      <w:marTop w:val="0"/>
      <w:marBottom w:val="0"/>
      <w:divBdr>
        <w:top w:val="none" w:sz="0" w:space="0" w:color="auto"/>
        <w:left w:val="none" w:sz="0" w:space="0" w:color="auto"/>
        <w:bottom w:val="none" w:sz="0" w:space="0" w:color="auto"/>
        <w:right w:val="none" w:sz="0" w:space="0" w:color="auto"/>
      </w:divBdr>
    </w:div>
    <w:div w:id="1375734276">
      <w:bodyDiv w:val="1"/>
      <w:marLeft w:val="0"/>
      <w:marRight w:val="0"/>
      <w:marTop w:val="0"/>
      <w:marBottom w:val="0"/>
      <w:divBdr>
        <w:top w:val="none" w:sz="0" w:space="0" w:color="auto"/>
        <w:left w:val="none" w:sz="0" w:space="0" w:color="auto"/>
        <w:bottom w:val="none" w:sz="0" w:space="0" w:color="auto"/>
        <w:right w:val="none" w:sz="0" w:space="0" w:color="auto"/>
      </w:divBdr>
    </w:div>
    <w:div w:id="1543514163">
      <w:bodyDiv w:val="1"/>
      <w:marLeft w:val="0"/>
      <w:marRight w:val="0"/>
      <w:marTop w:val="0"/>
      <w:marBottom w:val="0"/>
      <w:divBdr>
        <w:top w:val="none" w:sz="0" w:space="0" w:color="auto"/>
        <w:left w:val="none" w:sz="0" w:space="0" w:color="auto"/>
        <w:bottom w:val="none" w:sz="0" w:space="0" w:color="auto"/>
        <w:right w:val="none" w:sz="0" w:space="0" w:color="auto"/>
      </w:divBdr>
      <w:divsChild>
        <w:div w:id="1085614619">
          <w:marLeft w:val="0"/>
          <w:marRight w:val="0"/>
          <w:marTop w:val="300"/>
          <w:marBottom w:val="300"/>
          <w:divBdr>
            <w:top w:val="none" w:sz="0" w:space="0" w:color="auto"/>
            <w:left w:val="none" w:sz="0" w:space="0" w:color="auto"/>
            <w:bottom w:val="none" w:sz="0" w:space="0" w:color="auto"/>
            <w:right w:val="none" w:sz="0" w:space="0" w:color="auto"/>
          </w:divBdr>
          <w:divsChild>
            <w:div w:id="493494733">
              <w:marLeft w:val="0"/>
              <w:marRight w:val="0"/>
              <w:marTop w:val="300"/>
              <w:marBottom w:val="0"/>
              <w:divBdr>
                <w:top w:val="none" w:sz="0" w:space="0" w:color="auto"/>
                <w:left w:val="none" w:sz="0" w:space="0" w:color="auto"/>
                <w:bottom w:val="none" w:sz="0" w:space="0" w:color="auto"/>
                <w:right w:val="none" w:sz="0" w:space="0" w:color="auto"/>
              </w:divBdr>
              <w:divsChild>
                <w:div w:id="1460876269">
                  <w:marLeft w:val="0"/>
                  <w:marRight w:val="0"/>
                  <w:marTop w:val="0"/>
                  <w:marBottom w:val="0"/>
                  <w:divBdr>
                    <w:top w:val="none" w:sz="0" w:space="0" w:color="auto"/>
                    <w:left w:val="none" w:sz="0" w:space="0" w:color="auto"/>
                    <w:bottom w:val="none" w:sz="0" w:space="0" w:color="auto"/>
                    <w:right w:val="none" w:sz="0" w:space="0" w:color="auto"/>
                  </w:divBdr>
                  <w:divsChild>
                    <w:div w:id="790057865">
                      <w:marLeft w:val="15"/>
                      <w:marRight w:val="15"/>
                      <w:marTop w:val="15"/>
                      <w:marBottom w:val="15"/>
                      <w:divBdr>
                        <w:top w:val="none" w:sz="0" w:space="0" w:color="auto"/>
                        <w:left w:val="none" w:sz="0" w:space="0" w:color="auto"/>
                        <w:bottom w:val="none" w:sz="0" w:space="0" w:color="auto"/>
                        <w:right w:val="none" w:sz="0" w:space="0" w:color="auto"/>
                      </w:divBdr>
                      <w:divsChild>
                        <w:div w:id="195243553">
                          <w:marLeft w:val="0"/>
                          <w:marRight w:val="0"/>
                          <w:marTop w:val="0"/>
                          <w:marBottom w:val="0"/>
                          <w:divBdr>
                            <w:top w:val="none" w:sz="0" w:space="0" w:color="auto"/>
                            <w:left w:val="none" w:sz="0" w:space="0" w:color="auto"/>
                            <w:bottom w:val="none" w:sz="0" w:space="0" w:color="auto"/>
                            <w:right w:val="none" w:sz="0" w:space="0" w:color="auto"/>
                          </w:divBdr>
                          <w:divsChild>
                            <w:div w:id="1472358658">
                              <w:marLeft w:val="0"/>
                              <w:marRight w:val="0"/>
                              <w:marTop w:val="0"/>
                              <w:marBottom w:val="0"/>
                              <w:divBdr>
                                <w:top w:val="none" w:sz="0" w:space="0" w:color="auto"/>
                                <w:left w:val="none" w:sz="0" w:space="0" w:color="auto"/>
                                <w:bottom w:val="none" w:sz="0" w:space="0" w:color="auto"/>
                                <w:right w:val="none" w:sz="0" w:space="0" w:color="auto"/>
                              </w:divBdr>
                              <w:divsChild>
                                <w:div w:id="248848825">
                                  <w:marLeft w:val="0"/>
                                  <w:marRight w:val="0"/>
                                  <w:marTop w:val="0"/>
                                  <w:marBottom w:val="0"/>
                                  <w:divBdr>
                                    <w:top w:val="none" w:sz="0" w:space="0" w:color="auto"/>
                                    <w:left w:val="none" w:sz="0" w:space="0" w:color="auto"/>
                                    <w:bottom w:val="none" w:sz="0" w:space="0" w:color="auto"/>
                                    <w:right w:val="none" w:sz="0" w:space="0" w:color="auto"/>
                                  </w:divBdr>
                                  <w:divsChild>
                                    <w:div w:id="1422599476">
                                      <w:marLeft w:val="0"/>
                                      <w:marRight w:val="0"/>
                                      <w:marTop w:val="0"/>
                                      <w:marBottom w:val="0"/>
                                      <w:divBdr>
                                        <w:top w:val="none" w:sz="0" w:space="0" w:color="auto"/>
                                        <w:left w:val="none" w:sz="0" w:space="0" w:color="auto"/>
                                        <w:bottom w:val="none" w:sz="0" w:space="0" w:color="auto"/>
                                        <w:right w:val="none" w:sz="0" w:space="0" w:color="auto"/>
                                      </w:divBdr>
                                    </w:div>
                                    <w:div w:id="149364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996341">
      <w:bodyDiv w:val="1"/>
      <w:marLeft w:val="0"/>
      <w:marRight w:val="0"/>
      <w:marTop w:val="0"/>
      <w:marBottom w:val="0"/>
      <w:divBdr>
        <w:top w:val="none" w:sz="0" w:space="0" w:color="auto"/>
        <w:left w:val="none" w:sz="0" w:space="0" w:color="auto"/>
        <w:bottom w:val="none" w:sz="0" w:space="0" w:color="auto"/>
        <w:right w:val="none" w:sz="0" w:space="0" w:color="auto"/>
      </w:divBdr>
    </w:div>
    <w:div w:id="1568029981">
      <w:bodyDiv w:val="1"/>
      <w:marLeft w:val="0"/>
      <w:marRight w:val="0"/>
      <w:marTop w:val="0"/>
      <w:marBottom w:val="0"/>
      <w:divBdr>
        <w:top w:val="none" w:sz="0" w:space="0" w:color="auto"/>
        <w:left w:val="none" w:sz="0" w:space="0" w:color="auto"/>
        <w:bottom w:val="none" w:sz="0" w:space="0" w:color="auto"/>
        <w:right w:val="none" w:sz="0" w:space="0" w:color="auto"/>
      </w:divBdr>
    </w:div>
    <w:div w:id="1603340397">
      <w:bodyDiv w:val="1"/>
      <w:marLeft w:val="0"/>
      <w:marRight w:val="0"/>
      <w:marTop w:val="0"/>
      <w:marBottom w:val="0"/>
      <w:divBdr>
        <w:top w:val="none" w:sz="0" w:space="0" w:color="auto"/>
        <w:left w:val="none" w:sz="0" w:space="0" w:color="auto"/>
        <w:bottom w:val="none" w:sz="0" w:space="0" w:color="auto"/>
        <w:right w:val="none" w:sz="0" w:space="0" w:color="auto"/>
      </w:divBdr>
    </w:div>
    <w:div w:id="1663704425">
      <w:bodyDiv w:val="1"/>
      <w:marLeft w:val="0"/>
      <w:marRight w:val="0"/>
      <w:marTop w:val="0"/>
      <w:marBottom w:val="0"/>
      <w:divBdr>
        <w:top w:val="none" w:sz="0" w:space="0" w:color="auto"/>
        <w:left w:val="none" w:sz="0" w:space="0" w:color="auto"/>
        <w:bottom w:val="none" w:sz="0" w:space="0" w:color="auto"/>
        <w:right w:val="none" w:sz="0" w:space="0" w:color="auto"/>
      </w:divBdr>
    </w:div>
    <w:div w:id="1736969973">
      <w:bodyDiv w:val="1"/>
      <w:marLeft w:val="0"/>
      <w:marRight w:val="0"/>
      <w:marTop w:val="0"/>
      <w:marBottom w:val="0"/>
      <w:divBdr>
        <w:top w:val="none" w:sz="0" w:space="0" w:color="auto"/>
        <w:left w:val="none" w:sz="0" w:space="0" w:color="auto"/>
        <w:bottom w:val="none" w:sz="0" w:space="0" w:color="auto"/>
        <w:right w:val="none" w:sz="0" w:space="0" w:color="auto"/>
      </w:divBdr>
    </w:div>
    <w:div w:id="1803844475">
      <w:bodyDiv w:val="1"/>
      <w:marLeft w:val="0"/>
      <w:marRight w:val="0"/>
      <w:marTop w:val="0"/>
      <w:marBottom w:val="0"/>
      <w:divBdr>
        <w:top w:val="none" w:sz="0" w:space="0" w:color="auto"/>
        <w:left w:val="none" w:sz="0" w:space="0" w:color="auto"/>
        <w:bottom w:val="none" w:sz="0" w:space="0" w:color="auto"/>
        <w:right w:val="none" w:sz="0" w:space="0" w:color="auto"/>
      </w:divBdr>
    </w:div>
    <w:div w:id="1834487425">
      <w:bodyDiv w:val="1"/>
      <w:marLeft w:val="0"/>
      <w:marRight w:val="0"/>
      <w:marTop w:val="0"/>
      <w:marBottom w:val="0"/>
      <w:divBdr>
        <w:top w:val="none" w:sz="0" w:space="0" w:color="auto"/>
        <w:left w:val="none" w:sz="0" w:space="0" w:color="auto"/>
        <w:bottom w:val="none" w:sz="0" w:space="0" w:color="auto"/>
        <w:right w:val="none" w:sz="0" w:space="0" w:color="auto"/>
      </w:divBdr>
    </w:div>
    <w:div w:id="2000648898">
      <w:bodyDiv w:val="1"/>
      <w:marLeft w:val="0"/>
      <w:marRight w:val="0"/>
      <w:marTop w:val="0"/>
      <w:marBottom w:val="0"/>
      <w:divBdr>
        <w:top w:val="none" w:sz="0" w:space="0" w:color="auto"/>
        <w:left w:val="none" w:sz="0" w:space="0" w:color="auto"/>
        <w:bottom w:val="none" w:sz="0" w:space="0" w:color="auto"/>
        <w:right w:val="none" w:sz="0" w:space="0" w:color="auto"/>
      </w:divBdr>
    </w:div>
    <w:div w:id="2015838355">
      <w:bodyDiv w:val="1"/>
      <w:marLeft w:val="0"/>
      <w:marRight w:val="0"/>
      <w:marTop w:val="0"/>
      <w:marBottom w:val="0"/>
      <w:divBdr>
        <w:top w:val="none" w:sz="0" w:space="0" w:color="auto"/>
        <w:left w:val="none" w:sz="0" w:space="0" w:color="auto"/>
        <w:bottom w:val="none" w:sz="0" w:space="0" w:color="auto"/>
        <w:right w:val="none" w:sz="0" w:space="0" w:color="auto"/>
      </w:divBdr>
    </w:div>
    <w:div w:id="2087218399">
      <w:bodyDiv w:val="1"/>
      <w:marLeft w:val="0"/>
      <w:marRight w:val="0"/>
      <w:marTop w:val="0"/>
      <w:marBottom w:val="0"/>
      <w:divBdr>
        <w:top w:val="none" w:sz="0" w:space="0" w:color="auto"/>
        <w:left w:val="none" w:sz="0" w:space="0" w:color="auto"/>
        <w:bottom w:val="none" w:sz="0" w:space="0" w:color="auto"/>
        <w:right w:val="none" w:sz="0" w:space="0" w:color="auto"/>
      </w:divBdr>
    </w:div>
    <w:div w:id="2087877674">
      <w:bodyDiv w:val="1"/>
      <w:marLeft w:val="0"/>
      <w:marRight w:val="0"/>
      <w:marTop w:val="0"/>
      <w:marBottom w:val="0"/>
      <w:divBdr>
        <w:top w:val="none" w:sz="0" w:space="0" w:color="auto"/>
        <w:left w:val="none" w:sz="0" w:space="0" w:color="auto"/>
        <w:bottom w:val="none" w:sz="0" w:space="0" w:color="auto"/>
        <w:right w:val="none" w:sz="0" w:space="0" w:color="auto"/>
      </w:divBdr>
    </w:div>
    <w:div w:id="209073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725FB09E2F834D8E7674CDA1478BF026401E89DC61349FE157182200B5DD7403CE13F7E258DA84b4J1M" TargetMode="Externa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ntr.ru/novosti/deputaty-dona-obratyatsya-v-gosdumu-s-initsiativoy-uvelichit-shtraf-za-torgovlyu-kodeinsoderzhashchi/?sphrase_id=36146" TargetMode="Externa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package" Target="embeddings/______Microsoft_Office_PowerPoint5.sldx"/><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ru-RU"/>
              <a:t>В 2018 году Волгодонской городской Думой принято 80 решений</a:t>
            </a:r>
          </a:p>
        </c:rich>
      </c:tx>
      <c:spPr>
        <a:noFill/>
        <a:ln>
          <a:noFill/>
        </a:ln>
        <a:effectLst/>
      </c:spPr>
    </c:title>
    <c:plotArea>
      <c:layout>
        <c:manualLayout>
          <c:layoutTarget val="inner"/>
          <c:xMode val="edge"/>
          <c:yMode val="edge"/>
          <c:x val="0.24965879265091864"/>
          <c:y val="0.37240143369175632"/>
          <c:w val="0.17417519908987486"/>
          <c:h val="0.54874551971326169"/>
        </c:manualLayout>
      </c:layout>
      <c:pieChart>
        <c:varyColors val="1"/>
        <c:ser>
          <c:idx val="0"/>
          <c:order val="0"/>
          <c:tx>
            <c:strRef>
              <c:f>Лист1!$B$1</c:f>
              <c:strCache>
                <c:ptCount val="1"/>
                <c:pt idx="0">
                  <c:v>Столбец1</c:v>
                </c:pt>
              </c:strCache>
            </c:strRef>
          </c:tx>
          <c:spPr>
            <a:scene3d>
              <a:camera prst="orthographicFront"/>
              <a:lightRig rig="chilly" dir="t"/>
            </a:scene3d>
            <a:sp3d prstMaterial="dkEdge">
              <a:bevelT w="101600" prst="riblet"/>
              <a:bevelB prst="angle"/>
            </a:sp3d>
          </c:spPr>
          <c:dPt>
            <c:idx val="0"/>
            <c:spPr>
              <a:solidFill>
                <a:schemeClr val="accent1"/>
              </a:solidFill>
              <a:ln>
                <a:noFill/>
              </a:ln>
              <a:effectLst>
                <a:outerShdw blurRad="254000" sx="102000" sy="102000" algn="ctr" rotWithShape="0">
                  <a:prstClr val="black">
                    <a:alpha val="20000"/>
                  </a:prstClr>
                </a:outerShdw>
              </a:effectLst>
              <a:scene3d>
                <a:camera prst="orthographicFront"/>
                <a:lightRig rig="chilly" dir="t"/>
              </a:scene3d>
              <a:sp3d prstMaterial="dkEdge">
                <a:bevelT w="101600" prst="riblet"/>
                <a:bevelB prst="angle"/>
              </a:sp3d>
            </c:spPr>
          </c:dPt>
          <c:dPt>
            <c:idx val="1"/>
            <c:explosion val="10"/>
            <c:spPr>
              <a:solidFill>
                <a:schemeClr val="accent2"/>
              </a:solidFill>
              <a:ln>
                <a:noFill/>
              </a:ln>
              <a:effectLst>
                <a:outerShdw blurRad="254000" sx="102000" sy="102000" algn="ctr" rotWithShape="0">
                  <a:prstClr val="black">
                    <a:alpha val="20000"/>
                  </a:prstClr>
                </a:outerShdw>
              </a:effectLst>
              <a:scene3d>
                <a:camera prst="orthographicFront"/>
                <a:lightRig rig="chilly" dir="t"/>
              </a:scene3d>
              <a:sp3d prstMaterial="dkEdge">
                <a:bevelT w="101600" prst="riblet"/>
                <a:bevelB prst="angle"/>
              </a:sp3d>
            </c:spPr>
          </c:dPt>
          <c:dLbls>
            <c:dLbl>
              <c:idx val="0"/>
              <c:dLblPos val="ctr"/>
              <c:showPercent val="1"/>
              <c:extLst>
                <c:ext xmlns:c15="http://schemas.microsoft.com/office/drawing/2012/chart" uri="{CE6537A1-D6FC-4f65-9D91-7224C49458BB}"/>
              </c:extLst>
            </c:dLbl>
            <c:dLbl>
              <c:idx val="1"/>
              <c:dLblPos val="ctr"/>
              <c:showPercent val="1"/>
              <c:extLst>
                <c:ext xmlns:c15="http://schemas.microsoft.com/office/drawing/2012/chart" uri="{CE6537A1-D6FC-4f65-9D91-7224C49458BB}"/>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CatName val="1"/>
            <c:showPercent val="1"/>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Лист1!$A$2:$A$3</c:f>
              <c:strCache>
                <c:ptCount val="2"/>
                <c:pt idx="0">
                  <c:v>Нормативные акты    - 59 решений</c:v>
                </c:pt>
                <c:pt idx="1">
                  <c:v>ненормативные акты - 21 решений</c:v>
                </c:pt>
              </c:strCache>
            </c:strRef>
          </c:cat>
          <c:val>
            <c:numRef>
              <c:f>Лист1!$B$2:$B$3</c:f>
              <c:numCache>
                <c:formatCode>General</c:formatCode>
                <c:ptCount val="2"/>
                <c:pt idx="0">
                  <c:v>59</c:v>
                </c:pt>
                <c:pt idx="1">
                  <c:v>21</c:v>
                </c:pt>
              </c:numCache>
            </c:numRef>
          </c:val>
        </c:ser>
        <c:dLbls>
          <c:showPercent val="1"/>
        </c:dLbls>
        <c:firstSliceAng val="0"/>
      </c:pieChart>
      <c:spPr>
        <a:noFill/>
        <a:ln>
          <a:noFill/>
        </a:ln>
        <a:effectLst/>
      </c:spPr>
    </c:plotArea>
    <c:legend>
      <c:legendPos val="r"/>
      <c:layout>
        <c:manualLayout>
          <c:xMode val="edge"/>
          <c:yMode val="edge"/>
          <c:x val="0.58408209390492227"/>
          <c:y val="0.49493938257717784"/>
          <c:w val="0.37147793514354538"/>
          <c:h val="0.25643923468842156"/>
        </c:manualLayout>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chart>
  <c:spPr>
    <a:gradFill flip="none" rotWithShape="1">
      <a:gsLst>
        <a:gs pos="100000">
          <a:srgbClr val="B2C7E2"/>
        </a:gs>
        <a:gs pos="100000">
          <a:srgbClr val="B3C8E3"/>
        </a:gs>
        <a:gs pos="100000">
          <a:srgbClr val="B6CAE4"/>
        </a:gs>
        <a:gs pos="100000">
          <a:srgbClr val="BBCEE6"/>
        </a:gs>
        <a:gs pos="90000">
          <a:srgbClr val="C6D6EA"/>
        </a:gs>
        <a:gs pos="0">
          <a:schemeClr val="accent1">
            <a:lumMod val="20000"/>
            <a:lumOff val="80000"/>
          </a:schemeClr>
        </a:gs>
        <a:gs pos="71000">
          <a:schemeClr val="accent5">
            <a:lumMod val="20000"/>
            <a:lumOff val="80000"/>
          </a:schemeClr>
        </a:gs>
        <a:gs pos="100000">
          <a:schemeClr val="accent1">
            <a:lumMod val="45000"/>
            <a:lumOff val="55000"/>
          </a:schemeClr>
        </a:gs>
        <a:gs pos="100000">
          <a:schemeClr val="accent1">
            <a:lumMod val="45000"/>
            <a:lumOff val="55000"/>
          </a:schemeClr>
        </a:gs>
        <a:gs pos="100000">
          <a:schemeClr val="accent1">
            <a:lumMod val="30000"/>
            <a:lumOff val="70000"/>
          </a:schemeClr>
        </a:gs>
      </a:gsLst>
      <a:lin ang="2700000" scaled="1"/>
      <a:tileRect/>
    </a:gradFill>
    <a:ln w="9525" cap="flat" cmpd="sng" algn="ctr">
      <a:solidFill>
        <a:schemeClr val="dk1">
          <a:lumMod val="25000"/>
          <a:lumOff val="7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решения городской Думы</c:v>
                </c:pt>
              </c:strCache>
            </c:strRef>
          </c:tx>
          <c:cat>
            <c:strRef>
              <c:f>Лист1!$A$2:$A$5</c:f>
              <c:strCache>
                <c:ptCount val="4"/>
                <c:pt idx="0">
                  <c:v>базовые</c:v>
                </c:pt>
                <c:pt idx="1">
                  <c:v>о внесении изменений в ранее принятые</c:v>
                </c:pt>
                <c:pt idx="2">
                  <c:v>отчёты</c:v>
                </c:pt>
                <c:pt idx="3">
                  <c:v>о признании утратившими силу</c:v>
                </c:pt>
              </c:strCache>
            </c:strRef>
          </c:cat>
          <c:val>
            <c:numRef>
              <c:f>Лист1!$B$2:$B$5</c:f>
              <c:numCache>
                <c:formatCode>General</c:formatCode>
                <c:ptCount val="4"/>
                <c:pt idx="0">
                  <c:v>18</c:v>
                </c:pt>
                <c:pt idx="1">
                  <c:v>54</c:v>
                </c:pt>
                <c:pt idx="2">
                  <c:v>7</c:v>
                </c:pt>
                <c:pt idx="3">
                  <c:v>1</c:v>
                </c:pt>
              </c:numCache>
            </c:numRef>
          </c:val>
        </c:ser>
        <c:firstSliceAng val="0"/>
      </c:pieChart>
      <c:spPr>
        <a:noFill/>
        <a:ln w="25405">
          <a:noFill/>
        </a:ln>
      </c:spPr>
    </c:plotArea>
    <c:legend>
      <c:legendPos val="b"/>
    </c:legend>
    <c:plotVisOnly val="1"/>
    <c:dispBlanksAs val="zero"/>
  </c:chart>
  <c:txPr>
    <a:bodyPr/>
    <a:lstStyle/>
    <a:p>
      <a:pPr>
        <a:defRPr sz="1797"/>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baseline="0"/>
              <a:t>явка на заседания ВГД в 2018 г.</a:t>
            </a:r>
            <a:endParaRPr lang="en-US"/>
          </a:p>
        </c:rich>
      </c:tx>
    </c:title>
    <c:plotArea>
      <c:layout/>
      <c:scatterChart>
        <c:scatterStyle val="lineMarker"/>
        <c:ser>
          <c:idx val="0"/>
          <c:order val="0"/>
          <c:tx>
            <c:strRef>
              <c:f>Лист1!$B$1</c:f>
              <c:strCache>
                <c:ptCount val="1"/>
                <c:pt idx="0">
                  <c:v>Значения Y</c:v>
                </c:pt>
              </c:strCache>
            </c:strRef>
          </c:tx>
          <c:xVal>
            <c:numRef>
              <c:f>Лист1!$A$2:$A$11</c:f>
              <c:numCache>
                <c:formatCode>General</c:formatCode>
                <c:ptCount val="10"/>
                <c:pt idx="0">
                  <c:v>1</c:v>
                </c:pt>
                <c:pt idx="1">
                  <c:v>2</c:v>
                </c:pt>
                <c:pt idx="2">
                  <c:v>3</c:v>
                </c:pt>
                <c:pt idx="3">
                  <c:v>4</c:v>
                </c:pt>
                <c:pt idx="4">
                  <c:v>5</c:v>
                </c:pt>
                <c:pt idx="5">
                  <c:v>6</c:v>
                </c:pt>
                <c:pt idx="6">
                  <c:v>7</c:v>
                </c:pt>
                <c:pt idx="7">
                  <c:v>8</c:v>
                </c:pt>
                <c:pt idx="8">
                  <c:v>9</c:v>
                </c:pt>
                <c:pt idx="9">
                  <c:v>10</c:v>
                </c:pt>
              </c:numCache>
            </c:numRef>
          </c:xVal>
          <c:yVal>
            <c:numRef>
              <c:f>Лист1!$B$2:$B$11</c:f>
              <c:numCache>
                <c:formatCode>General</c:formatCode>
                <c:ptCount val="10"/>
                <c:pt idx="0">
                  <c:v>19</c:v>
                </c:pt>
                <c:pt idx="1">
                  <c:v>20</c:v>
                </c:pt>
                <c:pt idx="2">
                  <c:v>20</c:v>
                </c:pt>
                <c:pt idx="3">
                  <c:v>20</c:v>
                </c:pt>
                <c:pt idx="4">
                  <c:v>17</c:v>
                </c:pt>
                <c:pt idx="5">
                  <c:v>19</c:v>
                </c:pt>
                <c:pt idx="6">
                  <c:v>17</c:v>
                </c:pt>
                <c:pt idx="7">
                  <c:v>18</c:v>
                </c:pt>
                <c:pt idx="8">
                  <c:v>22</c:v>
                </c:pt>
                <c:pt idx="9">
                  <c:v>22</c:v>
                </c:pt>
              </c:numCache>
            </c:numRef>
          </c:yVal>
        </c:ser>
        <c:axId val="62677376"/>
        <c:axId val="62678912"/>
      </c:scatterChart>
      <c:valAx>
        <c:axId val="62677376"/>
        <c:scaling>
          <c:orientation val="minMax"/>
          <c:max val="11"/>
          <c:min val="1"/>
        </c:scaling>
        <c:axPos val="b"/>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2678912"/>
        <c:crosses val="autoZero"/>
        <c:crossBetween val="midCat"/>
        <c:majorUnit val="1"/>
      </c:valAx>
      <c:valAx>
        <c:axId val="62678912"/>
        <c:scaling>
          <c:orientation val="minMax"/>
          <c:max val="25"/>
          <c:min val="17"/>
        </c:scaling>
        <c:axPos val="l"/>
        <c:majorGridlines>
          <c:spPr>
            <a:ln>
              <a:miter lim="800000"/>
            </a:ln>
          </c:spPr>
        </c:majorGridlines>
        <c:numFmt formatCode="General" sourceLinked="1"/>
        <c:tickLblPos val="nextTo"/>
        <c:crossAx val="62677376"/>
        <c:crosses val="autoZero"/>
        <c:crossBetween val="midCat"/>
      </c:valAx>
      <c:spPr>
        <a:ln>
          <a:solidFill>
            <a:sysClr val="windowText" lastClr="000000">
              <a:tint val="75000"/>
              <a:shade val="95000"/>
              <a:satMod val="105000"/>
            </a:sysClr>
          </a:solidFill>
        </a:ln>
      </c:spPr>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manualLayout>
          <c:layoutTarget val="inner"/>
          <c:xMode val="edge"/>
          <c:yMode val="edge"/>
          <c:x val="6.8965552791989376E-2"/>
          <c:y val="0.29960883921768144"/>
          <c:w val="0.52034606148863138"/>
          <c:h val="0.60782044473179864"/>
        </c:manualLayout>
      </c:layout>
      <c:pie3DChart>
        <c:varyColors val="1"/>
        <c:ser>
          <c:idx val="0"/>
          <c:order val="0"/>
          <c:tx>
            <c:strRef>
              <c:f>Лист1!$B$1</c:f>
              <c:strCache>
                <c:ptCount val="1"/>
                <c:pt idx="0">
                  <c:v>Распоряжения председателя Волгодонской городской Думы  - главы города Волгодонска</c:v>
                </c:pt>
              </c:strCache>
            </c:strRef>
          </c:tx>
          <c:explosion val="25"/>
          <c:cat>
            <c:strRef>
              <c:f>Лист1!$A$2:$A$5</c:f>
              <c:strCache>
                <c:ptCount val="4"/>
                <c:pt idx="0">
                  <c:v>По личному составу - 210</c:v>
                </c:pt>
                <c:pt idx="1">
                  <c:v>По отпускам и командировкам - 121</c:v>
                </c:pt>
                <c:pt idx="2">
                  <c:v>По основной деятельности- 34</c:v>
                </c:pt>
                <c:pt idx="3">
                  <c:v> о награждениях - 44 </c:v>
                </c:pt>
              </c:strCache>
            </c:strRef>
          </c:cat>
          <c:val>
            <c:numRef>
              <c:f>Лист1!$B$2:$B$5</c:f>
              <c:numCache>
                <c:formatCode>General</c:formatCode>
                <c:ptCount val="4"/>
                <c:pt idx="0">
                  <c:v>210</c:v>
                </c:pt>
                <c:pt idx="1">
                  <c:v>121</c:v>
                </c:pt>
                <c:pt idx="2">
                  <c:v>34</c:v>
                </c:pt>
                <c:pt idx="3">
                  <c:v>44</c:v>
                </c:pt>
              </c:numCache>
            </c:numRef>
          </c:val>
        </c:ser>
      </c:pie3DChart>
      <c:spPr>
        <a:noFill/>
        <a:ln w="25358">
          <a:noFill/>
        </a:ln>
      </c:spPr>
    </c:plotArea>
    <c:legend>
      <c:legendPos val="r"/>
      <c:layout>
        <c:manualLayout>
          <c:xMode val="edge"/>
          <c:yMode val="edge"/>
          <c:x val="0.60686600221484255"/>
          <c:y val="0.46863540848934671"/>
          <c:w val="0.37763012181616795"/>
          <c:h val="0.36454171325261292"/>
        </c:manualLayout>
      </c:layout>
    </c:legend>
    <c:plotVisOnly val="1"/>
    <c:dispBlanksAs val="zero"/>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Размещение информации в разделе "Работа в округах" </a:t>
            </a:r>
          </a:p>
        </c:rich>
      </c:tx>
    </c:title>
    <c:plotArea>
      <c:layout/>
      <c:barChart>
        <c:barDir val="col"/>
        <c:grouping val="clustered"/>
        <c:ser>
          <c:idx val="0"/>
          <c:order val="0"/>
          <c:tx>
            <c:strRef>
              <c:f>Лист1!$B$1</c:f>
              <c:strCache>
                <c:ptCount val="1"/>
                <c:pt idx="0">
                  <c:v>Ряд 1</c:v>
                </c:pt>
              </c:strCache>
            </c:strRef>
          </c:tx>
          <c:cat>
            <c:strRef>
              <c:f>Лист1!$A$2:$A$26</c:f>
              <c:strCache>
                <c:ptCount val="25"/>
                <c:pt idx="0">
                  <c:v>округ 1</c:v>
                </c:pt>
                <c:pt idx="1">
                  <c:v>округ 2</c:v>
                </c:pt>
                <c:pt idx="2">
                  <c:v>округ 3</c:v>
                </c:pt>
                <c:pt idx="3">
                  <c:v>округ 4</c:v>
                </c:pt>
                <c:pt idx="4">
                  <c:v>округ 5</c:v>
                </c:pt>
                <c:pt idx="5">
                  <c:v>округ 6</c:v>
                </c:pt>
                <c:pt idx="6">
                  <c:v>округ 7</c:v>
                </c:pt>
                <c:pt idx="7">
                  <c:v>округ 8</c:v>
                </c:pt>
                <c:pt idx="8">
                  <c:v>округ 9</c:v>
                </c:pt>
                <c:pt idx="9">
                  <c:v>округ 10</c:v>
                </c:pt>
                <c:pt idx="10">
                  <c:v>округ 11</c:v>
                </c:pt>
                <c:pt idx="11">
                  <c:v>округ 12</c:v>
                </c:pt>
                <c:pt idx="12">
                  <c:v>округ 13</c:v>
                </c:pt>
                <c:pt idx="13">
                  <c:v>округ 14</c:v>
                </c:pt>
                <c:pt idx="14">
                  <c:v>округ 15</c:v>
                </c:pt>
                <c:pt idx="15">
                  <c:v>округ 16</c:v>
                </c:pt>
                <c:pt idx="16">
                  <c:v>округ 17</c:v>
                </c:pt>
                <c:pt idx="17">
                  <c:v>округ 18</c:v>
                </c:pt>
                <c:pt idx="18">
                  <c:v>округ 19</c:v>
                </c:pt>
                <c:pt idx="19">
                  <c:v>округ 20</c:v>
                </c:pt>
                <c:pt idx="20">
                  <c:v>округ 21</c:v>
                </c:pt>
                <c:pt idx="21">
                  <c:v>округ 22</c:v>
                </c:pt>
                <c:pt idx="22">
                  <c:v>округ 23</c:v>
                </c:pt>
                <c:pt idx="23">
                  <c:v>округ 24</c:v>
                </c:pt>
                <c:pt idx="24">
                  <c:v>округ 25</c:v>
                </c:pt>
              </c:strCache>
            </c:strRef>
          </c:cat>
          <c:val>
            <c:numRef>
              <c:f>Лист1!$B$2:$B$26</c:f>
              <c:numCache>
                <c:formatCode>General</c:formatCode>
                <c:ptCount val="25"/>
                <c:pt idx="0">
                  <c:v>9</c:v>
                </c:pt>
                <c:pt idx="1">
                  <c:v>6</c:v>
                </c:pt>
                <c:pt idx="2">
                  <c:v>1</c:v>
                </c:pt>
                <c:pt idx="3">
                  <c:v>9</c:v>
                </c:pt>
                <c:pt idx="4">
                  <c:v>42</c:v>
                </c:pt>
                <c:pt idx="5">
                  <c:v>45</c:v>
                </c:pt>
                <c:pt idx="6">
                  <c:v>9</c:v>
                </c:pt>
                <c:pt idx="7">
                  <c:v>32</c:v>
                </c:pt>
                <c:pt idx="8">
                  <c:v>5</c:v>
                </c:pt>
                <c:pt idx="9">
                  <c:v>14</c:v>
                </c:pt>
                <c:pt idx="10">
                  <c:v>10</c:v>
                </c:pt>
                <c:pt idx="11">
                  <c:v>35</c:v>
                </c:pt>
                <c:pt idx="12">
                  <c:v>2</c:v>
                </c:pt>
                <c:pt idx="13">
                  <c:v>23</c:v>
                </c:pt>
                <c:pt idx="14">
                  <c:v>0</c:v>
                </c:pt>
                <c:pt idx="15">
                  <c:v>57</c:v>
                </c:pt>
                <c:pt idx="16">
                  <c:v>0</c:v>
                </c:pt>
                <c:pt idx="17">
                  <c:v>5</c:v>
                </c:pt>
                <c:pt idx="18">
                  <c:v>9</c:v>
                </c:pt>
                <c:pt idx="19">
                  <c:v>23</c:v>
                </c:pt>
                <c:pt idx="20">
                  <c:v>69</c:v>
                </c:pt>
                <c:pt idx="21">
                  <c:v>2</c:v>
                </c:pt>
                <c:pt idx="22">
                  <c:v>6</c:v>
                </c:pt>
                <c:pt idx="23">
                  <c:v>0</c:v>
                </c:pt>
                <c:pt idx="24">
                  <c:v>0</c:v>
                </c:pt>
              </c:numCache>
            </c:numRef>
          </c:val>
        </c:ser>
        <c:axId val="63164800"/>
        <c:axId val="63113856"/>
      </c:barChart>
      <c:valAx>
        <c:axId val="63113856"/>
        <c:scaling>
          <c:orientation val="minMax"/>
        </c:scaling>
        <c:axPos val="l"/>
        <c:majorGridlines/>
        <c:numFmt formatCode="General" sourceLinked="1"/>
        <c:tickLblPos val="nextTo"/>
        <c:crossAx val="63164800"/>
        <c:crosses val="autoZero"/>
        <c:crossBetween val="between"/>
      </c:valAx>
      <c:catAx>
        <c:axId val="63164800"/>
        <c:scaling>
          <c:orientation val="minMax"/>
        </c:scaling>
        <c:axPos val="b"/>
        <c:tickLblPos val="nextTo"/>
        <c:txPr>
          <a:bodyPr/>
          <a:lstStyle/>
          <a:p>
            <a:pPr>
              <a:defRPr sz="1200" baseline="0"/>
            </a:pPr>
            <a:endParaRPr lang="ru-RU"/>
          </a:p>
        </c:txPr>
        <c:crossAx val="63113856"/>
        <c:crosses val="autoZero"/>
        <c:auto val="1"/>
        <c:lblAlgn val="ctr"/>
        <c:lblOffset val="100"/>
      </c:cat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A31B-B5B5-431F-87D0-B9A0E7622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2112</TotalTime>
  <Pages>41</Pages>
  <Words>11153</Words>
  <Characters>63574</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Comp1</cp:lastModifiedBy>
  <cp:revision>176</cp:revision>
  <cp:lastPrinted>2019-02-15T07:56:00Z</cp:lastPrinted>
  <dcterms:created xsi:type="dcterms:W3CDTF">2019-01-17T11:29:00Z</dcterms:created>
  <dcterms:modified xsi:type="dcterms:W3CDTF">2019-03-06T07:41:00Z</dcterms:modified>
</cp:coreProperties>
</file>